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01363A" w:rsidRDefault="0001363A" w:rsidP="00E91726">
      <w:pPr>
        <w:spacing w:line="360" w:lineRule="atLeast"/>
        <w:textAlignment w:val="baseline"/>
        <w:rPr>
          <w:b/>
          <w:sz w:val="28"/>
          <w:szCs w:val="28"/>
        </w:rPr>
      </w:pPr>
      <w:r w:rsidRPr="0001363A">
        <w:rPr>
          <w:b/>
          <w:bCs/>
          <w:sz w:val="28"/>
          <w:szCs w:val="28"/>
        </w:rPr>
        <w:t xml:space="preserve">28 </w:t>
      </w:r>
      <w:r w:rsidR="00E8032B" w:rsidRPr="0001363A">
        <w:rPr>
          <w:b/>
          <w:bCs/>
          <w:sz w:val="28"/>
          <w:szCs w:val="28"/>
        </w:rPr>
        <w:t xml:space="preserve"> </w:t>
      </w:r>
      <w:r w:rsidR="00BB202A" w:rsidRPr="0001363A">
        <w:rPr>
          <w:b/>
          <w:bCs/>
          <w:sz w:val="28"/>
          <w:szCs w:val="28"/>
        </w:rPr>
        <w:t>февраля</w:t>
      </w:r>
      <w:r w:rsidR="00C14898" w:rsidRPr="0001363A">
        <w:rPr>
          <w:b/>
          <w:bCs/>
          <w:sz w:val="28"/>
          <w:szCs w:val="28"/>
        </w:rPr>
        <w:t xml:space="preserve"> </w:t>
      </w:r>
      <w:r w:rsidR="00E91726" w:rsidRPr="0001363A">
        <w:rPr>
          <w:b/>
          <w:bCs/>
          <w:sz w:val="28"/>
          <w:szCs w:val="28"/>
        </w:rPr>
        <w:t>201</w:t>
      </w:r>
      <w:r w:rsidR="00BB202A" w:rsidRPr="0001363A">
        <w:rPr>
          <w:b/>
          <w:bCs/>
          <w:sz w:val="28"/>
          <w:szCs w:val="28"/>
        </w:rPr>
        <w:t>9</w:t>
      </w:r>
      <w:r w:rsidR="00E91726" w:rsidRPr="0001363A">
        <w:rPr>
          <w:b/>
          <w:bCs/>
          <w:sz w:val="28"/>
          <w:szCs w:val="28"/>
        </w:rPr>
        <w:t xml:space="preserve"> года                                  </w:t>
      </w:r>
      <w:r w:rsidR="00BB202A" w:rsidRPr="0001363A">
        <w:rPr>
          <w:b/>
          <w:bCs/>
          <w:sz w:val="28"/>
          <w:szCs w:val="28"/>
        </w:rPr>
        <w:t xml:space="preserve">                </w:t>
      </w:r>
      <w:r w:rsidR="00E91726" w:rsidRPr="0001363A">
        <w:rPr>
          <w:b/>
          <w:bCs/>
          <w:sz w:val="28"/>
          <w:szCs w:val="28"/>
        </w:rPr>
        <w:t xml:space="preserve">            </w:t>
      </w:r>
      <w:r w:rsidR="00E8032B" w:rsidRPr="0001363A">
        <w:rPr>
          <w:b/>
          <w:bCs/>
          <w:sz w:val="28"/>
          <w:szCs w:val="28"/>
        </w:rPr>
        <w:t xml:space="preserve">  </w:t>
      </w:r>
      <w:r w:rsidR="00E91726" w:rsidRPr="0001363A">
        <w:rPr>
          <w:b/>
          <w:bCs/>
          <w:sz w:val="28"/>
          <w:szCs w:val="28"/>
        </w:rPr>
        <w:t xml:space="preserve">     д. Лопухинка</w:t>
      </w:r>
    </w:p>
    <w:p w:rsidR="00E91726" w:rsidRPr="0001363A" w:rsidRDefault="00E91726" w:rsidP="00E91726">
      <w:pPr>
        <w:rPr>
          <w:b/>
          <w:sz w:val="28"/>
          <w:szCs w:val="28"/>
        </w:rPr>
      </w:pPr>
    </w:p>
    <w:p w:rsidR="00C34518" w:rsidRDefault="00C34518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2A7CCC">
        <w:rPr>
          <w:b/>
          <w:sz w:val="28"/>
          <w:szCs w:val="28"/>
        </w:rPr>
        <w:t xml:space="preserve"> </w:t>
      </w:r>
      <w:r w:rsidR="0001363A">
        <w:rPr>
          <w:b/>
          <w:sz w:val="28"/>
          <w:szCs w:val="28"/>
        </w:rPr>
        <w:t>13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BB202A">
        <w:rPr>
          <w:sz w:val="28"/>
          <w:szCs w:val="28"/>
        </w:rPr>
        <w:t>25</w:t>
      </w:r>
      <w:r w:rsidR="00AC6ABB" w:rsidRPr="00AC6ABB">
        <w:rPr>
          <w:sz w:val="28"/>
          <w:szCs w:val="28"/>
        </w:rPr>
        <w:t xml:space="preserve"> </w:t>
      </w:r>
      <w:r w:rsidR="00BB202A">
        <w:rPr>
          <w:sz w:val="28"/>
          <w:szCs w:val="28"/>
        </w:rPr>
        <w:t>февраля</w:t>
      </w:r>
      <w:r w:rsidR="00AC6ABB" w:rsidRPr="00AC6ABB">
        <w:rPr>
          <w:sz w:val="28"/>
          <w:szCs w:val="28"/>
        </w:rPr>
        <w:t xml:space="preserve"> 201</w:t>
      </w:r>
      <w:r w:rsidR="00BB202A">
        <w:rPr>
          <w:sz w:val="28"/>
          <w:szCs w:val="28"/>
        </w:rPr>
        <w:t>9</w:t>
      </w:r>
      <w:r w:rsidR="00AC6ABB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 </w:t>
      </w:r>
      <w:r w:rsidR="00E91726" w:rsidRPr="00AC6ABB">
        <w:rPr>
          <w:sz w:val="28"/>
          <w:szCs w:val="28"/>
        </w:rPr>
        <w:t>1).</w:t>
      </w:r>
    </w:p>
    <w:p w:rsidR="00630235" w:rsidRPr="00630235" w:rsidRDefault="00630235" w:rsidP="00630235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BB202A">
        <w:rPr>
          <w:sz w:val="28"/>
          <w:szCs w:val="28"/>
        </w:rPr>
        <w:t>25</w:t>
      </w:r>
      <w:r w:rsidR="00BB202A" w:rsidRPr="00AC6ABB">
        <w:rPr>
          <w:sz w:val="28"/>
          <w:szCs w:val="28"/>
        </w:rPr>
        <w:t xml:space="preserve"> </w:t>
      </w:r>
      <w:r w:rsidR="00BB202A">
        <w:rPr>
          <w:sz w:val="28"/>
          <w:szCs w:val="28"/>
        </w:rPr>
        <w:t>февраля</w:t>
      </w:r>
      <w:r w:rsidR="00BB202A" w:rsidRPr="00AC6ABB">
        <w:rPr>
          <w:sz w:val="28"/>
          <w:szCs w:val="28"/>
        </w:rPr>
        <w:t xml:space="preserve"> 201</w:t>
      </w:r>
      <w:r w:rsidR="00BB202A">
        <w:rPr>
          <w:sz w:val="28"/>
          <w:szCs w:val="28"/>
        </w:rPr>
        <w:t>9</w:t>
      </w:r>
      <w:r w:rsidR="00BB202A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>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</w:t>
      </w:r>
      <w:r w:rsidR="00E8032B">
        <w:rPr>
          <w:sz w:val="28"/>
          <w:szCs w:val="28"/>
        </w:rPr>
        <w:t>х</w:t>
      </w:r>
      <w:r w:rsidRPr="00AC6ABB">
        <w:rPr>
          <w:sz w:val="28"/>
          <w:szCs w:val="28"/>
        </w:rPr>
        <w:t xml:space="preserve"> на территории муниципального образования </w:t>
      </w:r>
      <w:r w:rsidRPr="00AC6ABB">
        <w:rPr>
          <w:sz w:val="28"/>
          <w:szCs w:val="28"/>
        </w:rPr>
        <w:lastRenderedPageBreak/>
        <w:t>Лопухинское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(приложение </w:t>
      </w:r>
      <w:r w:rsidR="005C4BCE">
        <w:rPr>
          <w:sz w:val="28"/>
          <w:szCs w:val="28"/>
        </w:rPr>
        <w:t>2</w:t>
      </w:r>
      <w:r w:rsidRPr="00AC6ABB">
        <w:rPr>
          <w:sz w:val="28"/>
          <w:szCs w:val="28"/>
        </w:rPr>
        <w:t>).</w:t>
      </w:r>
    </w:p>
    <w:p w:rsidR="00E91726" w:rsidRDefault="00E803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903C97" w:rsidRPr="008613E4" w:rsidRDefault="00E8032B" w:rsidP="008613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3E4">
        <w:rPr>
          <w:sz w:val="28"/>
          <w:szCs w:val="28"/>
        </w:rPr>
        <w:t xml:space="preserve">. </w:t>
      </w:r>
      <w:r w:rsidR="00903C97" w:rsidRPr="008613E4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9D2AEC" w:rsidRPr="00F13011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700D7" w:rsidRPr="00F13011" w:rsidRDefault="00B700D7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34518" w:rsidRDefault="00C34518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1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 w:rsidR="0001363A">
        <w:rPr>
          <w:sz w:val="28"/>
          <w:szCs w:val="28"/>
        </w:rPr>
        <w:t xml:space="preserve"> 28</w:t>
      </w:r>
      <w:r w:rsidRPr="00B57927">
        <w:rPr>
          <w:sz w:val="28"/>
          <w:szCs w:val="28"/>
        </w:rPr>
        <w:t xml:space="preserve"> </w:t>
      </w:r>
      <w:r w:rsidR="00BB202A">
        <w:rPr>
          <w:sz w:val="28"/>
          <w:szCs w:val="28"/>
        </w:rPr>
        <w:t>февраля</w:t>
      </w:r>
      <w:r w:rsidRPr="00B57927">
        <w:rPr>
          <w:sz w:val="28"/>
          <w:szCs w:val="28"/>
        </w:rPr>
        <w:t xml:space="preserve"> 201</w:t>
      </w:r>
      <w:r w:rsidR="00BB202A">
        <w:rPr>
          <w:sz w:val="28"/>
          <w:szCs w:val="28"/>
        </w:rPr>
        <w:t>9</w:t>
      </w:r>
      <w:r w:rsidRPr="00B57927">
        <w:rPr>
          <w:sz w:val="28"/>
          <w:szCs w:val="28"/>
        </w:rPr>
        <w:t xml:space="preserve"> года №</w:t>
      </w:r>
      <w:r w:rsidR="002A7CCC">
        <w:rPr>
          <w:sz w:val="28"/>
          <w:szCs w:val="28"/>
        </w:rPr>
        <w:t xml:space="preserve"> </w:t>
      </w:r>
      <w:r w:rsidR="0001363A">
        <w:rPr>
          <w:sz w:val="28"/>
          <w:szCs w:val="28"/>
        </w:rPr>
        <w:t>13</w:t>
      </w:r>
    </w:p>
    <w:p w:rsidR="001D613B" w:rsidRPr="00B57927" w:rsidRDefault="001D613B" w:rsidP="001D613B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B57927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C34518" w:rsidRPr="00B57927" w:rsidRDefault="00C34518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14B" w:rsidRPr="00B57927" w:rsidTr="00CC114B">
        <w:tc>
          <w:tcPr>
            <w:tcW w:w="4785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B05EEB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Хорольцева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Филиповна</w:t>
            </w:r>
            <w:proofErr w:type="spellEnd"/>
          </w:p>
        </w:tc>
        <w:tc>
          <w:tcPr>
            <w:tcW w:w="4786" w:type="dxa"/>
          </w:tcPr>
          <w:p w:rsidR="00657C3B" w:rsidRPr="00B57927" w:rsidRDefault="00B05EEB" w:rsidP="005C4BC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24.01.1939</w:t>
            </w:r>
          </w:p>
        </w:tc>
      </w:tr>
    </w:tbl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01363A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Приложение  2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BB202A" w:rsidRPr="00B57927" w:rsidRDefault="00BB202A" w:rsidP="00BB202A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 w:rsidR="0001363A">
        <w:rPr>
          <w:sz w:val="28"/>
          <w:szCs w:val="28"/>
        </w:rPr>
        <w:t xml:space="preserve"> 28</w:t>
      </w:r>
      <w:r w:rsidRPr="00B5792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579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01363A">
        <w:rPr>
          <w:sz w:val="28"/>
          <w:szCs w:val="28"/>
        </w:rPr>
        <w:t>13</w:t>
      </w:r>
    </w:p>
    <w:p w:rsidR="00C14898" w:rsidRPr="00B57927" w:rsidRDefault="00C14898" w:rsidP="00C14898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30235" w:rsidRPr="00B57927" w:rsidTr="009542C9">
        <w:trPr>
          <w:trHeight w:val="523"/>
        </w:trPr>
        <w:tc>
          <w:tcPr>
            <w:tcW w:w="4785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AF1946" w:rsidRPr="00B57927" w:rsidTr="009542C9">
        <w:tc>
          <w:tcPr>
            <w:tcW w:w="4785" w:type="dxa"/>
          </w:tcPr>
          <w:p w:rsidR="00AF1946" w:rsidRPr="00B57927" w:rsidRDefault="00BB202A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Бартеневой Ирине Владимировне</w:t>
            </w:r>
          </w:p>
        </w:tc>
        <w:tc>
          <w:tcPr>
            <w:tcW w:w="4962" w:type="dxa"/>
          </w:tcPr>
          <w:p w:rsidR="00C14898" w:rsidRPr="00B57927" w:rsidRDefault="00B05EEB" w:rsidP="00BB202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  <w:r w:rsidR="00BB202A" w:rsidRPr="00B57927">
              <w:rPr>
                <w:sz w:val="28"/>
                <w:szCs w:val="28"/>
              </w:rPr>
              <w:t xml:space="preserve"> в </w:t>
            </w:r>
            <w:r w:rsidR="00BB20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BB202A">
              <w:rPr>
                <w:sz w:val="28"/>
                <w:szCs w:val="28"/>
              </w:rPr>
              <w:t xml:space="preserve"> районном </w:t>
            </w:r>
            <w:r>
              <w:rPr>
                <w:sz w:val="28"/>
                <w:szCs w:val="28"/>
              </w:rPr>
              <w:t xml:space="preserve">фестивале- </w:t>
            </w:r>
            <w:r w:rsidR="00BB202A">
              <w:rPr>
                <w:sz w:val="28"/>
                <w:szCs w:val="28"/>
              </w:rPr>
              <w:t>конкурсе</w:t>
            </w:r>
            <w:r>
              <w:rPr>
                <w:sz w:val="28"/>
                <w:szCs w:val="28"/>
              </w:rPr>
              <w:t xml:space="preserve"> молодёжного </w:t>
            </w:r>
            <w:r w:rsidR="00BB202A">
              <w:rPr>
                <w:sz w:val="28"/>
                <w:szCs w:val="28"/>
              </w:rPr>
              <w:t>творчества «Дебют-2019».</w:t>
            </w:r>
          </w:p>
        </w:tc>
      </w:tr>
      <w:bookmarkEnd w:id="0"/>
    </w:tbl>
    <w:p w:rsidR="00630235" w:rsidRPr="00B57927" w:rsidRDefault="00630235">
      <w:pPr>
        <w:rPr>
          <w:sz w:val="28"/>
          <w:szCs w:val="28"/>
        </w:rPr>
      </w:pPr>
    </w:p>
    <w:sectPr w:rsidR="00630235" w:rsidRPr="00B57927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1363A"/>
    <w:rsid w:val="000410A7"/>
    <w:rsid w:val="00086089"/>
    <w:rsid w:val="000D755F"/>
    <w:rsid w:val="000E073E"/>
    <w:rsid w:val="000E575B"/>
    <w:rsid w:val="000F6C2C"/>
    <w:rsid w:val="001352B7"/>
    <w:rsid w:val="0016165D"/>
    <w:rsid w:val="001D613B"/>
    <w:rsid w:val="001E40ED"/>
    <w:rsid w:val="00273FD1"/>
    <w:rsid w:val="002950B9"/>
    <w:rsid w:val="002A7CCC"/>
    <w:rsid w:val="002D5F90"/>
    <w:rsid w:val="0033300A"/>
    <w:rsid w:val="003D7A64"/>
    <w:rsid w:val="004415F6"/>
    <w:rsid w:val="004419F8"/>
    <w:rsid w:val="004C3620"/>
    <w:rsid w:val="004D1273"/>
    <w:rsid w:val="004D5E0F"/>
    <w:rsid w:val="004E699D"/>
    <w:rsid w:val="005156A2"/>
    <w:rsid w:val="005B6664"/>
    <w:rsid w:val="005C4BCE"/>
    <w:rsid w:val="00630235"/>
    <w:rsid w:val="00657C3B"/>
    <w:rsid w:val="00704607"/>
    <w:rsid w:val="007275D7"/>
    <w:rsid w:val="00732C68"/>
    <w:rsid w:val="00746C2B"/>
    <w:rsid w:val="00756C27"/>
    <w:rsid w:val="00777944"/>
    <w:rsid w:val="007C6E7B"/>
    <w:rsid w:val="008613E4"/>
    <w:rsid w:val="008A7222"/>
    <w:rsid w:val="008B5BE4"/>
    <w:rsid w:val="00903C97"/>
    <w:rsid w:val="00912866"/>
    <w:rsid w:val="009247A9"/>
    <w:rsid w:val="00943CE4"/>
    <w:rsid w:val="00996CF4"/>
    <w:rsid w:val="009A11EA"/>
    <w:rsid w:val="009A7A04"/>
    <w:rsid w:val="009B6F98"/>
    <w:rsid w:val="009D2AEC"/>
    <w:rsid w:val="00A6475B"/>
    <w:rsid w:val="00A66E81"/>
    <w:rsid w:val="00A714E5"/>
    <w:rsid w:val="00AA6745"/>
    <w:rsid w:val="00AB2CC9"/>
    <w:rsid w:val="00AC6ABB"/>
    <w:rsid w:val="00AF1946"/>
    <w:rsid w:val="00B05EEB"/>
    <w:rsid w:val="00B2248D"/>
    <w:rsid w:val="00B519CB"/>
    <w:rsid w:val="00B57927"/>
    <w:rsid w:val="00B700D7"/>
    <w:rsid w:val="00BA63A8"/>
    <w:rsid w:val="00BB09B9"/>
    <w:rsid w:val="00BB202A"/>
    <w:rsid w:val="00BB62AD"/>
    <w:rsid w:val="00BB7340"/>
    <w:rsid w:val="00BD785A"/>
    <w:rsid w:val="00BD7F77"/>
    <w:rsid w:val="00C0331C"/>
    <w:rsid w:val="00C14898"/>
    <w:rsid w:val="00C34518"/>
    <w:rsid w:val="00C4655C"/>
    <w:rsid w:val="00CC114B"/>
    <w:rsid w:val="00CD7EAD"/>
    <w:rsid w:val="00D315E1"/>
    <w:rsid w:val="00D43742"/>
    <w:rsid w:val="00D53BA2"/>
    <w:rsid w:val="00D573AE"/>
    <w:rsid w:val="00D6578D"/>
    <w:rsid w:val="00D7064E"/>
    <w:rsid w:val="00DD1EAC"/>
    <w:rsid w:val="00E22909"/>
    <w:rsid w:val="00E8032B"/>
    <w:rsid w:val="00E91726"/>
    <w:rsid w:val="00E967F1"/>
    <w:rsid w:val="00F1219A"/>
    <w:rsid w:val="00F13011"/>
    <w:rsid w:val="00F214CD"/>
    <w:rsid w:val="00F26E98"/>
    <w:rsid w:val="00F4479B"/>
    <w:rsid w:val="00F5656C"/>
    <w:rsid w:val="00F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0E8B1-BEB9-44EB-A0C8-85889442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FF63-B905-492C-B3D2-CE0016B3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2017-12-25T06:21:00Z</cp:lastPrinted>
  <dcterms:created xsi:type="dcterms:W3CDTF">2019-03-04T07:38:00Z</dcterms:created>
  <dcterms:modified xsi:type="dcterms:W3CDTF">2019-03-04T07:38:00Z</dcterms:modified>
</cp:coreProperties>
</file>