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-177165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 xml:space="preserve">ГОСУДАРСТВЕННОЕ УЧРЕЖДЕНИЕ - Управление Пенсионного фонда </w:t>
      </w:r>
      <w:proofErr w:type="gramStart"/>
      <w:r w:rsidRPr="00174304">
        <w:rPr>
          <w:i/>
          <w:caps/>
          <w:shadow/>
        </w:rPr>
        <w:t>Российской</w:t>
      </w:r>
      <w:proofErr w:type="gramEnd"/>
      <w:r w:rsidRPr="00174304">
        <w:rPr>
          <w:i/>
          <w:caps/>
          <w:shadow/>
        </w:rPr>
        <w:t xml:space="preserve"> 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>
        <w:rPr>
          <w:i/>
          <w:caps/>
          <w:shadow/>
        </w:rPr>
        <w:t>Ф</w:t>
      </w:r>
      <w:r w:rsidRPr="00174304">
        <w:rPr>
          <w:i/>
          <w:caps/>
          <w:shadow/>
        </w:rPr>
        <w:t>едерации в ЛОМОНОСОВСКОМ РАЙОНЕ</w:t>
      </w:r>
    </w:p>
    <w:p w:rsidR="009606C1" w:rsidRPr="00174304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Ленинградской области (</w:t>
      </w:r>
      <w:proofErr w:type="gramStart"/>
      <w:r w:rsidRPr="00174304">
        <w:rPr>
          <w:i/>
          <w:caps/>
          <w:shadow/>
        </w:rPr>
        <w:t>МЕЖРАЙОННОЕ</w:t>
      </w:r>
      <w:proofErr w:type="gramEnd"/>
      <w:r w:rsidRPr="00174304">
        <w:rPr>
          <w:i/>
          <w:caps/>
          <w:shadow/>
        </w:rPr>
        <w:t>)</w:t>
      </w:r>
    </w:p>
    <w:p w:rsidR="002621EE" w:rsidRDefault="002621EE" w:rsidP="002621E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На пенсию – не выходя из дома!</w:t>
      </w:r>
    </w:p>
    <w:p w:rsidR="002621EE" w:rsidRDefault="002621EE" w:rsidP="002621E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Содержание новости</w:t>
      </w:r>
    </w:p>
    <w:p w:rsidR="002621EE" w:rsidRDefault="002621EE" w:rsidP="002621E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целях профилактики и снижения рисков распространения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инфекции назначение пенсий по старости будет производиться без посещения территориальных Управлений Пенсионного фонда. Временный порядок касается граждан, в отношении которых проведена заблаговременная работа, и имеющих право на пенсию с 1 апреля по 30 июня 2020 года.</w:t>
      </w:r>
    </w:p>
    <w:p w:rsidR="002621EE" w:rsidRDefault="002621EE" w:rsidP="002621E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Заблаговременная работа, проводится как лично гражданами, выходящими на пенсию, так страхователями в рамках электронного взаимодействия работодателей и Пенсионного фонда РФ.</w:t>
      </w:r>
    </w:p>
    <w:p w:rsidR="002621EE" w:rsidRDefault="002621EE" w:rsidP="002621E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Благодаря заблаговременной работе будущему пенсионеру при наступлении права остается только направить соответствующее заявление в Управление ПФР, если он занимается пенсией лично, а если через работодателя, то право сотрудника на обращение за назначением страховой пенсии происходит путем предоставления работодателем заявления и документов для назначения пенсии в электронном виде.</w:t>
      </w:r>
    </w:p>
    <w:p w:rsidR="002621EE" w:rsidRDefault="002621EE" w:rsidP="002621E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введением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предпенсионного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возраста заблаговременная работа начинается за 5 лет до наступления пенсионного возраста. Напомним, что с января по июнь 2020 года на пенсию по старости, то есть на общих основаниях, выходят женщины и мужчины, родившиеся во второй половине 1964 года и 1959 года соответственно.</w:t>
      </w:r>
    </w:p>
    <w:p w:rsidR="002621EE" w:rsidRDefault="002621EE" w:rsidP="002621E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согласия гражданина пенсия назначается по сведениям о стаже и заработке, а также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нестраховым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периодам (срочная служба в армии, уход за детьми до полутора лет, уход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за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престарелыми и т.д.), имеющихся в информационных базах Пенсионного фонда России.</w:t>
      </w:r>
    </w:p>
    <w:p w:rsidR="002621EE" w:rsidRDefault="002621EE" w:rsidP="002621E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Также в рамках заблаговременной работы специалистами Управлений может проводиться работа по проверке и подготовке документации будущих пенсионеров. Для этих целей происходит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обзвон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будущих пенсионеров, уточняются сведения о стаже, заработной плате, объясняется возможность направления документов через личный кабинет на сайте ПФР.</w:t>
      </w:r>
    </w:p>
    <w:p w:rsidR="002621EE" w:rsidRDefault="002621EE" w:rsidP="002621E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Просим обратить ваше внимание на то, что от специалистов Пенсионного фонда звонок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может поступить только тем гражданам кто уже участвует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в заблаговременной работе по назначению пенсии, то есть звонят только будущим пенсионерам! Если вам позвонили на телефон, представились сотрудником Пенсионного фонда, назвали Ваши персональные данные и первые цифры банковской карты, а затем попросили сообщить паспортные данные и полный номер банковской карты – это мошенники! Их цель – завладеть данными банковской карты и снять с нее деньги. Специалисты Пенсионного фонда никогда не осуществляет вышеуказанные действия. При малейшем сомнении в </w:t>
      </w:r>
      <w:r>
        <w:rPr>
          <w:rFonts w:ascii="Tms Rmn" w:hAnsi="Tms Rmn" w:cs="Tms Rmn"/>
          <w:color w:val="000000"/>
          <w:sz w:val="24"/>
          <w:szCs w:val="24"/>
        </w:rPr>
        <w:lastRenderedPageBreak/>
        <w:t>правомерности звонка, не сообщайте никакие свои данные и обратитесь на телефон Горячей линии Управления, для уточнения.</w:t>
      </w:r>
    </w:p>
    <w:p w:rsidR="002621EE" w:rsidRDefault="002621EE" w:rsidP="002621E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Заявления о назначении и доставке пенсии будущие пенсионеры могут подать в электронном виде через Личный кабинет на сайте ПФР или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. При этом гражданин должен иметь регистрацию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с подтвержденной учетной записью.</w:t>
      </w:r>
    </w:p>
    <w:p w:rsidR="002621EE" w:rsidRDefault="002621EE" w:rsidP="002621E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при заполнении электронного заявления у человека возникнут затруднения, можно обратиться за помощью, позвонив по номеру «Горячей линии» того района, куда подаётся заявление на назначение пенсии. Все номера «Горячих линий» указаны на сайте ПФР: </w:t>
      </w:r>
      <w:hyperlink r:id="rId6" w:history="1">
        <w:r>
          <w:rPr>
            <w:rFonts w:ascii="Tms Rmn" w:hAnsi="Tms Rmn" w:cs="Tms Rmn"/>
            <w:color w:val="0000FF"/>
            <w:sz w:val="24"/>
            <w:szCs w:val="24"/>
          </w:rPr>
          <w:t>http://www.pfrf.ru/branches/spb/contacts/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D25D87" w:rsidRPr="00876E3E" w:rsidRDefault="00D25D87" w:rsidP="002621EE">
      <w:pPr>
        <w:autoSpaceDE w:val="0"/>
        <w:autoSpaceDN w:val="0"/>
        <w:adjustRightInd w:val="0"/>
        <w:spacing w:after="0" w:line="240" w:lineRule="auto"/>
      </w:pPr>
    </w:p>
    <w:sectPr w:rsidR="00D25D87" w:rsidRPr="00876E3E" w:rsidSect="00D2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547D52"/>
    <w:lvl w:ilvl="0">
      <w:numFmt w:val="bullet"/>
      <w:lvlText w:val="*"/>
      <w:lvlJc w:val="left"/>
    </w:lvl>
  </w:abstractNum>
  <w:abstractNum w:abstractNumId="1">
    <w:nsid w:val="334F2D4B"/>
    <w:multiLevelType w:val="multilevel"/>
    <w:tmpl w:val="89A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53C6D"/>
    <w:multiLevelType w:val="multilevel"/>
    <w:tmpl w:val="E40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6D"/>
    <w:rsid w:val="001517E2"/>
    <w:rsid w:val="001A1CD1"/>
    <w:rsid w:val="001E4D1F"/>
    <w:rsid w:val="002621EE"/>
    <w:rsid w:val="00274513"/>
    <w:rsid w:val="00447BD9"/>
    <w:rsid w:val="00474BA6"/>
    <w:rsid w:val="0047689D"/>
    <w:rsid w:val="00670224"/>
    <w:rsid w:val="00876E3E"/>
    <w:rsid w:val="009606C1"/>
    <w:rsid w:val="00A8546D"/>
    <w:rsid w:val="00B6551B"/>
    <w:rsid w:val="00CC36FA"/>
    <w:rsid w:val="00D25D87"/>
    <w:rsid w:val="00D7021A"/>
    <w:rsid w:val="00ED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87"/>
  </w:style>
  <w:style w:type="paragraph" w:styleId="1">
    <w:name w:val="heading 1"/>
    <w:basedOn w:val="a"/>
    <w:link w:val="10"/>
    <w:uiPriority w:val="9"/>
    <w:qFormat/>
    <w:rsid w:val="00A85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5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4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54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user">
    <w:name w:val="Standard (user) (user)"/>
    <w:rsid w:val="009606C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1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77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88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6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44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5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5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1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4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6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61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0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39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21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3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4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7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2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72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2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1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spb/contact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057UlshinaEA</dc:creator>
  <cp:lastModifiedBy>057UlshinaEA</cp:lastModifiedBy>
  <cp:revision>6</cp:revision>
  <dcterms:created xsi:type="dcterms:W3CDTF">2020-05-19T05:28:00Z</dcterms:created>
  <dcterms:modified xsi:type="dcterms:W3CDTF">2020-06-01T07:06:00Z</dcterms:modified>
</cp:coreProperties>
</file>