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6424" w:rsidRDefault="006C6424">
      <w:pPr>
        <w:pStyle w:val="1"/>
      </w:pPr>
      <w:r>
        <w:fldChar w:fldCharType="begin"/>
      </w:r>
      <w:r>
        <w:instrText>HYPERLINK "http://80.253.4.49/document?id=73750084&amp;sub=0"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 xml:space="preserve">Закон Ленинградской области от 6 апреля 2020 г. N 41-оз </w:t>
      </w:r>
      <w:r>
        <w:rPr>
          <w:rStyle w:val="a4"/>
          <w:rFonts w:cs="Arial"/>
          <w:b w:val="0"/>
          <w:bCs w:val="0"/>
        </w:rPr>
        <w:br/>
        <w:t xml:space="preserve">"Об установлении дополнительных ограничений курения табака в отдельных общественных местах на территории Ленинградской области и о внесении изменений в областной закон "Об административных правонарушениях" </w:t>
      </w:r>
      <w:r>
        <w:rPr>
          <w:rStyle w:val="a4"/>
          <w:rFonts w:cs="Arial"/>
          <w:b w:val="0"/>
          <w:bCs w:val="0"/>
        </w:rPr>
        <w:br/>
        <w:t>(Принят Законодательным собранием Ленинградской области 25 марта 2020 года)</w:t>
      </w:r>
      <w:r>
        <w:fldChar w:fldCharType="end"/>
      </w:r>
    </w:p>
    <w:p w:rsidR="006C6424" w:rsidRDefault="006C6424"/>
    <w:p w:rsidR="006C6424" w:rsidRDefault="006C6424">
      <w:pPr>
        <w:pStyle w:val="a5"/>
      </w:pPr>
      <w:bookmarkStart w:id="1" w:name="sub_1"/>
      <w:r>
        <w:rPr>
          <w:rStyle w:val="a3"/>
          <w:bCs/>
        </w:rPr>
        <w:t>Статья 1</w:t>
      </w:r>
      <w:r>
        <w:t>. Предмет регулирования настоящего областного закона</w:t>
      </w:r>
    </w:p>
    <w:bookmarkEnd w:id="1"/>
    <w:p w:rsidR="006C6424" w:rsidRDefault="006C6424"/>
    <w:p w:rsidR="006C6424" w:rsidRDefault="006C6424">
      <w:r>
        <w:t>Настоящий областной закон в целях предотвращения воздействия окружающего табачного дыма на здоровье человека устанавливает дополнительные ограничения курения табака в отдельных общественных местах на территории Ленинградской области.</w:t>
      </w:r>
    </w:p>
    <w:p w:rsidR="006C6424" w:rsidRDefault="006C6424"/>
    <w:p w:rsidR="006C6424" w:rsidRDefault="006C6424">
      <w:pPr>
        <w:pStyle w:val="a5"/>
      </w:pPr>
      <w:bookmarkStart w:id="2" w:name="sub_2"/>
      <w:r>
        <w:rPr>
          <w:rStyle w:val="a3"/>
          <w:bCs/>
        </w:rPr>
        <w:t>Статья 2</w:t>
      </w:r>
      <w:r>
        <w:t>. Правовая основа настоящего областного закона</w:t>
      </w:r>
    </w:p>
    <w:bookmarkEnd w:id="2"/>
    <w:p w:rsidR="006C6424" w:rsidRDefault="006C6424"/>
    <w:p w:rsidR="006C6424" w:rsidRDefault="006C6424">
      <w:r>
        <w:t xml:space="preserve">Правовой основой настоящего областного закона являются </w:t>
      </w:r>
      <w:hyperlink r:id="rId5" w:history="1">
        <w:r>
          <w:rPr>
            <w:rStyle w:val="a4"/>
            <w:rFonts w:cs="Arial"/>
          </w:rPr>
          <w:t>Конституция</w:t>
        </w:r>
      </w:hyperlink>
      <w:r>
        <w:t xml:space="preserve"> Российской Федерации, </w:t>
      </w:r>
      <w:hyperlink r:id="rId6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23 февраля 2013 года N 15-ФЗ "Об охране здоровья граждан от воздействия окружающего табачного дыма и последствий потребления табака", иные федеральные законы и нормативные правовые акты Российской Федерации, </w:t>
      </w:r>
      <w:hyperlink r:id="rId7" w:history="1">
        <w:r>
          <w:rPr>
            <w:rStyle w:val="a4"/>
            <w:rFonts w:cs="Arial"/>
          </w:rPr>
          <w:t>Устав</w:t>
        </w:r>
      </w:hyperlink>
      <w:r>
        <w:t xml:space="preserve"> Ленинградской области и областные законы.</w:t>
      </w:r>
    </w:p>
    <w:p w:rsidR="006C6424" w:rsidRDefault="006C6424"/>
    <w:p w:rsidR="006C6424" w:rsidRDefault="006C6424">
      <w:pPr>
        <w:pStyle w:val="a5"/>
      </w:pPr>
      <w:bookmarkStart w:id="3" w:name="sub_7"/>
      <w:r>
        <w:rPr>
          <w:rStyle w:val="a3"/>
          <w:bCs/>
        </w:rPr>
        <w:t>Статья 3</w:t>
      </w:r>
      <w:r>
        <w:t>. Дополнительные ограничения курения табака в отдельных общественных местах на территории Ленинградской области</w:t>
      </w:r>
    </w:p>
    <w:bookmarkEnd w:id="3"/>
    <w:p w:rsidR="006C6424" w:rsidRDefault="006C6424"/>
    <w:p w:rsidR="006C6424" w:rsidRDefault="006C6424">
      <w:r>
        <w:t>Запрещается на территории Ленинградской области курение табака в следующих общественных местах:</w:t>
      </w:r>
    </w:p>
    <w:p w:rsidR="006C6424" w:rsidRDefault="006C6424">
      <w:bookmarkStart w:id="4" w:name="sub_3"/>
      <w:r>
        <w:t xml:space="preserve">1) на остановочных пунктах движения общественного транспорта (транспорта общего пользования) городского и пригородного сообщения и в местах на открытом воздухе на расстоянии менее чем пять метров от них (за исключением общественных мест, запрет курения табака в которых установлен </w:t>
      </w:r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23 февраля 2013 года N 15-ФЗ "Об охране здоровья граждан от воздействия окружающего табачного дыма и последствий потребления табака");</w:t>
      </w:r>
    </w:p>
    <w:p w:rsidR="006C6424" w:rsidRDefault="006C6424">
      <w:bookmarkStart w:id="5" w:name="sub_4"/>
      <w:bookmarkEnd w:id="4"/>
      <w:r>
        <w:t>2) в местах на открытом воздухе на расстоянии менее чем пять метров от входов в помещения, предназначенные для предоставления бытовых услуг, услуг торговли, общественного питания;</w:t>
      </w:r>
    </w:p>
    <w:p w:rsidR="006C6424" w:rsidRDefault="006C6424">
      <w:bookmarkStart w:id="6" w:name="sub_5"/>
      <w:bookmarkEnd w:id="5"/>
      <w:r>
        <w:t>3) в местах на открытом воздухе на расстоянии менее чем пять метров от входов в помещения, занятые органами государственной власти, государственными органами, органами местного самоуправления;</w:t>
      </w:r>
    </w:p>
    <w:p w:rsidR="006C6424" w:rsidRDefault="006C6424">
      <w:bookmarkStart w:id="7" w:name="sub_6"/>
      <w:bookmarkEnd w:id="6"/>
      <w:r>
        <w:t>4) в парках и скверах.</w:t>
      </w:r>
    </w:p>
    <w:bookmarkEnd w:id="7"/>
    <w:p w:rsidR="006C6424" w:rsidRDefault="006C6424"/>
    <w:p w:rsidR="006C6424" w:rsidRDefault="006C6424">
      <w:pPr>
        <w:pStyle w:val="a5"/>
      </w:pPr>
      <w:bookmarkStart w:id="8" w:name="sub_8"/>
      <w:r>
        <w:rPr>
          <w:rStyle w:val="a3"/>
          <w:bCs/>
        </w:rPr>
        <w:t>Статья 4.</w:t>
      </w:r>
      <w:r>
        <w:t xml:space="preserve"> Административная ответственность за нарушение положений настоящего областного закона</w:t>
      </w:r>
    </w:p>
    <w:bookmarkEnd w:id="8"/>
    <w:p w:rsidR="006C6424" w:rsidRDefault="006C6424"/>
    <w:p w:rsidR="006C6424" w:rsidRDefault="006C6424">
      <w:r>
        <w:t xml:space="preserve">Нарушение положений настоящего областного закона влечет </w:t>
      </w:r>
      <w:r>
        <w:lastRenderedPageBreak/>
        <w:t xml:space="preserve">административную ответственность в соответствии с </w:t>
      </w:r>
      <w:hyperlink r:id="rId9" w:history="1">
        <w:r>
          <w:rPr>
            <w:rStyle w:val="a4"/>
            <w:rFonts w:cs="Arial"/>
          </w:rPr>
          <w:t>областным законом</w:t>
        </w:r>
      </w:hyperlink>
      <w:r>
        <w:t xml:space="preserve"> от 2 июля 2003 года N 47-оз "Об административных правонарушениях".</w:t>
      </w:r>
    </w:p>
    <w:p w:rsidR="006C6424" w:rsidRDefault="006C6424"/>
    <w:p w:rsidR="006C6424" w:rsidRDefault="006C6424">
      <w:pPr>
        <w:pStyle w:val="a5"/>
      </w:pPr>
      <w:bookmarkStart w:id="9" w:name="sub_11"/>
      <w:r>
        <w:rPr>
          <w:rStyle w:val="a3"/>
          <w:bCs/>
        </w:rPr>
        <w:t>Статья 5</w:t>
      </w:r>
      <w:r>
        <w:t>. О внесении изменений в областной закон "Об административных правонарушениях"</w:t>
      </w:r>
    </w:p>
    <w:bookmarkEnd w:id="9"/>
    <w:p w:rsidR="006C6424" w:rsidRDefault="006C6424"/>
    <w:p w:rsidR="006C6424" w:rsidRDefault="006C6424">
      <w:r>
        <w:t xml:space="preserve">Внести в </w:t>
      </w:r>
      <w:hyperlink r:id="rId10" w:history="1">
        <w:r>
          <w:rPr>
            <w:rStyle w:val="a4"/>
            <w:rFonts w:cs="Arial"/>
          </w:rPr>
          <w:t>областной закон</w:t>
        </w:r>
      </w:hyperlink>
      <w:r>
        <w:t xml:space="preserve"> от 2 июля 2003 года N 47-оз "Об административных правонарушениях" (с последующими изменениями) следующие изменения:</w:t>
      </w:r>
    </w:p>
    <w:p w:rsidR="006C6424" w:rsidRDefault="006C6424">
      <w:bookmarkStart w:id="10" w:name="sub_9"/>
      <w:r>
        <w:t xml:space="preserve">1) </w:t>
      </w:r>
      <w:hyperlink r:id="rId11" w:history="1">
        <w:r>
          <w:rPr>
            <w:rStyle w:val="a4"/>
            <w:rFonts w:cs="Arial"/>
          </w:rPr>
          <w:t>абзац шестой части первой статьи 1.9</w:t>
        </w:r>
      </w:hyperlink>
      <w:r>
        <w:t xml:space="preserve"> после цифр "2.11," дополнить цифрами "2.12,";</w:t>
      </w:r>
    </w:p>
    <w:p w:rsidR="006C6424" w:rsidRDefault="006C6424">
      <w:bookmarkStart w:id="11" w:name="sub_10"/>
      <w:bookmarkEnd w:id="10"/>
      <w:r>
        <w:t xml:space="preserve">2) </w:t>
      </w:r>
      <w:hyperlink r:id="rId12" w:history="1">
        <w:r>
          <w:rPr>
            <w:rStyle w:val="a4"/>
            <w:rFonts w:cs="Arial"/>
          </w:rPr>
          <w:t>главу 2</w:t>
        </w:r>
      </w:hyperlink>
      <w:r>
        <w:t xml:space="preserve"> дополнить </w:t>
      </w:r>
      <w:hyperlink r:id="rId13" w:history="1">
        <w:r>
          <w:rPr>
            <w:rStyle w:val="a4"/>
            <w:rFonts w:cs="Arial"/>
          </w:rPr>
          <w:t>статьей 2.12</w:t>
        </w:r>
      </w:hyperlink>
      <w:r>
        <w:t xml:space="preserve"> следующего содержания:</w:t>
      </w:r>
    </w:p>
    <w:bookmarkEnd w:id="11"/>
    <w:p w:rsidR="006C6424" w:rsidRDefault="006C6424"/>
    <w:p w:rsidR="006C6424" w:rsidRDefault="006C6424">
      <w:pPr>
        <w:pStyle w:val="a5"/>
      </w:pPr>
      <w:r>
        <w:t>"</w:t>
      </w:r>
      <w:r>
        <w:rPr>
          <w:rStyle w:val="a3"/>
          <w:bCs/>
        </w:rPr>
        <w:t>Статья 2.12</w:t>
      </w:r>
      <w:r>
        <w:t>. Нарушение установленных областным законом дополнительных ограничений курения табака в отдельных общественных местах на территории Ленинградской области</w:t>
      </w:r>
    </w:p>
    <w:p w:rsidR="006C6424" w:rsidRDefault="006C6424"/>
    <w:p w:rsidR="006C6424" w:rsidRDefault="006C6424">
      <w:r>
        <w:t>Нарушение установленных областным законом дополнительных ограничений курения табака в отдельных общественных местах на территории Ленинградской области - влечет наложение административного штрафа на граждан в размере от пятисот рублей до одной тысячи пятисот рублей.".</w:t>
      </w:r>
    </w:p>
    <w:p w:rsidR="006C6424" w:rsidRDefault="006C6424"/>
    <w:p w:rsidR="006C6424" w:rsidRDefault="006C6424">
      <w:pPr>
        <w:pStyle w:val="a5"/>
      </w:pPr>
      <w:bookmarkStart w:id="12" w:name="sub_12"/>
      <w:r>
        <w:rPr>
          <w:rStyle w:val="a3"/>
          <w:bCs/>
        </w:rPr>
        <w:t>Статья 6</w:t>
      </w:r>
      <w:r>
        <w:t>. Вступление в силу настоящего областного закона</w:t>
      </w:r>
    </w:p>
    <w:bookmarkEnd w:id="12"/>
    <w:p w:rsidR="006C6424" w:rsidRDefault="006C6424"/>
    <w:p w:rsidR="006C6424" w:rsidRDefault="006C6424">
      <w:r>
        <w:t>Настоящий областной закон вступает в силу с 1 сентября 2020 года.</w:t>
      </w:r>
    </w:p>
    <w:p w:rsidR="006C6424" w:rsidRDefault="006C642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6C642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6C6424" w:rsidRDefault="006C6424">
            <w:pPr>
              <w:pStyle w:val="a7"/>
            </w:pPr>
            <w:r>
              <w:t>Губернатор Ленинградской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6C6424" w:rsidRDefault="006C6424">
            <w:pPr>
              <w:pStyle w:val="a6"/>
              <w:jc w:val="right"/>
            </w:pPr>
            <w:r>
              <w:t>А. Дрозденко</w:t>
            </w:r>
          </w:p>
        </w:tc>
      </w:tr>
    </w:tbl>
    <w:p w:rsidR="006C6424" w:rsidRDefault="006C6424"/>
    <w:p w:rsidR="006C6424" w:rsidRDefault="006C6424">
      <w:pPr>
        <w:pStyle w:val="a7"/>
      </w:pPr>
      <w:r>
        <w:t xml:space="preserve">Санкт-Петербург </w:t>
      </w:r>
      <w:r>
        <w:br/>
        <w:t xml:space="preserve">6 апреля 2020 года </w:t>
      </w:r>
      <w:r>
        <w:br/>
        <w:t>N 41-оз</w:t>
      </w:r>
    </w:p>
    <w:p w:rsidR="006C6424" w:rsidRDefault="006C6424"/>
    <w:sectPr w:rsidR="006C642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90"/>
    <w:rsid w:val="006B3090"/>
    <w:rsid w:val="006C6424"/>
    <w:rsid w:val="00A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FB4C31-E8A0-4B99-B173-2BF6757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0221478&amp;sub=0" TargetMode="External"/><Relationship Id="rId13" Type="http://schemas.openxmlformats.org/officeDocument/2006/relationships/hyperlink" Target="http://80.253.4.49/document?id=7895128&amp;sub=206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7813490&amp;sub=0" TargetMode="External"/><Relationship Id="rId12" Type="http://schemas.openxmlformats.org/officeDocument/2006/relationships/hyperlink" Target="http://80.253.4.49/document?id=7895128&amp;sub=1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70221478&amp;sub=0" TargetMode="External"/><Relationship Id="rId11" Type="http://schemas.openxmlformats.org/officeDocument/2006/relationships/hyperlink" Target="http://80.253.4.49/document?id=7895128&amp;sub=1926" TargetMode="External"/><Relationship Id="rId5" Type="http://schemas.openxmlformats.org/officeDocument/2006/relationships/hyperlink" Target="http://80.253.4.49/document?id=10003000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80.253.4.49/document?id=789512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7895128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Anna</cp:lastModifiedBy>
  <cp:revision>2</cp:revision>
  <dcterms:created xsi:type="dcterms:W3CDTF">2020-04-17T13:25:00Z</dcterms:created>
  <dcterms:modified xsi:type="dcterms:W3CDTF">2020-04-17T13:25:00Z</dcterms:modified>
</cp:coreProperties>
</file>