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B2270E">
        <w:rPr>
          <w:rFonts w:ascii="Times New Roman" w:hAnsi="Times New Roman" w:cs="Times New Roman"/>
          <w:sz w:val="24"/>
          <w:szCs w:val="24"/>
        </w:rPr>
        <w:t>3</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C4B57">
        <w:rPr>
          <w:rFonts w:ascii="Times New Roman" w:hAnsi="Times New Roman" w:cs="Times New Roman"/>
          <w:b/>
          <w:sz w:val="24"/>
          <w:szCs w:val="24"/>
        </w:rPr>
        <w:t>Пр</w:t>
      </w:r>
      <w:r w:rsidR="00B2270E">
        <w:rPr>
          <w:rFonts w:ascii="Times New Roman" w:hAnsi="Times New Roman" w:cs="Times New Roman"/>
          <w:b/>
          <w:sz w:val="24"/>
          <w:szCs w:val="24"/>
        </w:rPr>
        <w:t>иватизация муниципального имущества муниципального образования Лопухинское сельское поселение Ломоносовского муниципального района Ленинградской области</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B2270E" w:rsidRPr="00B2270E">
        <w:rPr>
          <w:rFonts w:ascii="Times New Roman" w:hAnsi="Times New Roman" w:cs="Times New Roman"/>
          <w:sz w:val="24"/>
          <w:szCs w:val="24"/>
        </w:rPr>
        <w:t>Приватизация муниципального имущества муниципального образования Лопухинское сельское поселение Ломоносовского муниципального района Ленинградской области</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16</w:t>
      </w:r>
      <w:r w:rsidR="00244768" w:rsidRPr="004A7C8A">
        <w:rPr>
          <w:rFonts w:ascii="Times New Roman" w:eastAsia="Calibri" w:hAnsi="Times New Roman" w:cs="Times New Roman"/>
          <w:sz w:val="24"/>
          <w:szCs w:val="24"/>
        </w:rPr>
        <w:t>.0</w:t>
      </w:r>
      <w:r w:rsidR="006A0020" w:rsidRPr="004A7C8A">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6A0020" w:rsidRPr="004A7C8A">
        <w:rPr>
          <w:rFonts w:ascii="Times New Roman" w:eastAsia="Calibri" w:hAnsi="Times New Roman" w:cs="Times New Roman"/>
          <w:sz w:val="24"/>
          <w:szCs w:val="24"/>
        </w:rPr>
        <w:t>5</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6</w:t>
      </w:r>
      <w:r w:rsidR="000F7F20">
        <w:rPr>
          <w:rFonts w:ascii="Times New Roman" w:eastAsia="Calibri" w:hAnsi="Times New Roman" w:cs="Times New Roman"/>
          <w:sz w:val="24"/>
          <w:szCs w:val="24"/>
        </w:rPr>
        <w:t>5</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val="en-US" w:eastAsia="ru-RU"/>
        </w:rPr>
        <w:t>VI</w:t>
      </w:r>
      <w:r>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E21037" w:rsidRDefault="00E21037" w:rsidP="00E21037">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037" w:rsidRDefault="00E21037" w:rsidP="00E2103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E21037" w:rsidRDefault="00E21037" w:rsidP="00E21037">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037" w:rsidRDefault="00E21037" w:rsidP="00E210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037" w:rsidRDefault="00E21037" w:rsidP="00E21037">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037" w:rsidRDefault="00E21037" w:rsidP="00E2103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E21037" w:rsidRDefault="00E21037" w:rsidP="00E21037">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037" w:rsidRDefault="00E21037" w:rsidP="00E21037">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1037" w:rsidRDefault="00E21037" w:rsidP="00E21037">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037" w:rsidRDefault="00E21037" w:rsidP="00E210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1037" w:rsidRDefault="00E21037" w:rsidP="00E2103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E21037" w:rsidRDefault="00E21037" w:rsidP="00E21037">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Default="004A7C8A" w:rsidP="004A7C8A">
      <w:pPr>
        <w:shd w:val="clear" w:color="auto" w:fill="FFFFFF"/>
        <w:spacing w:after="0" w:line="290" w:lineRule="atLeast"/>
        <w:jc w:val="both"/>
        <w:rPr>
          <w:rFonts w:ascii="Times New Roman" w:hAnsi="Times New Roman" w:cs="Times New Roman"/>
          <w:sz w:val="24"/>
          <w:szCs w:val="24"/>
        </w:rPr>
      </w:pPr>
    </w:p>
    <w:p w:rsidR="00E21037" w:rsidRPr="004A7C8A" w:rsidRDefault="00E21037"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4A7C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64143"/>
    <w:rsid w:val="00084CF0"/>
    <w:rsid w:val="000B363C"/>
    <w:rsid w:val="000E4018"/>
    <w:rsid w:val="000F7F20"/>
    <w:rsid w:val="00184B05"/>
    <w:rsid w:val="001A046C"/>
    <w:rsid w:val="001A2C5B"/>
    <w:rsid w:val="001C4B57"/>
    <w:rsid w:val="001C6ADC"/>
    <w:rsid w:val="002035F8"/>
    <w:rsid w:val="00223A6A"/>
    <w:rsid w:val="00241B9D"/>
    <w:rsid w:val="00244768"/>
    <w:rsid w:val="002E546F"/>
    <w:rsid w:val="00347349"/>
    <w:rsid w:val="003F7A13"/>
    <w:rsid w:val="00410E21"/>
    <w:rsid w:val="00484D72"/>
    <w:rsid w:val="004863E0"/>
    <w:rsid w:val="00497828"/>
    <w:rsid w:val="004A22A1"/>
    <w:rsid w:val="004A7C8A"/>
    <w:rsid w:val="004E2E48"/>
    <w:rsid w:val="004E3965"/>
    <w:rsid w:val="005E7879"/>
    <w:rsid w:val="0063526A"/>
    <w:rsid w:val="006A0020"/>
    <w:rsid w:val="00707295"/>
    <w:rsid w:val="00733A6E"/>
    <w:rsid w:val="0078381B"/>
    <w:rsid w:val="00861B2D"/>
    <w:rsid w:val="008F62EF"/>
    <w:rsid w:val="00A034B2"/>
    <w:rsid w:val="00AB5B12"/>
    <w:rsid w:val="00B2270E"/>
    <w:rsid w:val="00B40209"/>
    <w:rsid w:val="00B86475"/>
    <w:rsid w:val="00BC2EBB"/>
    <w:rsid w:val="00CD7E88"/>
    <w:rsid w:val="00CF7435"/>
    <w:rsid w:val="00D7287B"/>
    <w:rsid w:val="00D92D45"/>
    <w:rsid w:val="00DB7C3E"/>
    <w:rsid w:val="00DC0591"/>
    <w:rsid w:val="00E21037"/>
    <w:rsid w:val="00ED0DDD"/>
    <w:rsid w:val="00F01B9A"/>
    <w:rsid w:val="00F053AD"/>
    <w:rsid w:val="00F169C0"/>
    <w:rsid w:val="00F20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669">
      <w:bodyDiv w:val="1"/>
      <w:marLeft w:val="0"/>
      <w:marRight w:val="0"/>
      <w:marTop w:val="0"/>
      <w:marBottom w:val="0"/>
      <w:divBdr>
        <w:top w:val="none" w:sz="0" w:space="0" w:color="auto"/>
        <w:left w:val="none" w:sz="0" w:space="0" w:color="auto"/>
        <w:bottom w:val="none" w:sz="0" w:space="0" w:color="auto"/>
        <w:right w:val="none" w:sz="0" w:space="0" w:color="auto"/>
      </w:divBdr>
    </w:div>
    <w:div w:id="1364938530">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 w:id="19983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185A-05C0-4148-9064-F670CE02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2018-11-23T09:09:00Z</dcterms:created>
  <dcterms:modified xsi:type="dcterms:W3CDTF">2018-11-23T09:09:00Z</dcterms:modified>
</cp:coreProperties>
</file>