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FF2532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CF4599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7"/>
                              </w:rPr>
                              <w:t>3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CF4599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  <w:lang w:val="en-US"/>
                        </w:rPr>
                        <w:t>1</w:t>
                      </w:r>
                      <w:r>
                        <w:rPr>
                          <w:sz w:val="28"/>
                          <w:szCs w:val="27"/>
                        </w:rPr>
                        <w:t>3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F4599" w:rsidRDefault="00CF4599" w:rsidP="00CF4599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Природоохранной прокуратурой, в рамках декриминализации деятельности по использованиюи обращению химических веществ и отходов, было инициировано возбуждение уголовного дела в отношении </w:t>
      </w:r>
      <w:r w:rsidR="00C90CB7">
        <w:rPr>
          <w:rFonts w:ascii="Times New Roman" w:hAnsi="Times New Roman"/>
          <w:sz w:val="28"/>
          <w:szCs w:val="28"/>
        </w:rPr>
        <w:t xml:space="preserve">гр. К </w:t>
      </w:r>
      <w:r>
        <w:rPr>
          <w:rFonts w:ascii="Times New Roman" w:hAnsi="Times New Roman"/>
          <w:sz w:val="28"/>
          <w:szCs w:val="28"/>
        </w:rPr>
        <w:t>по факту нарушения правил обращения экологически опасных веществ и отходов во Всеволожском районе Ленинградской области, расследование которого окончено следственными органами и направлено в суд с обвинительным заключением.</w:t>
      </w:r>
    </w:p>
    <w:p w:rsidR="00CF4599" w:rsidRDefault="00CF4599" w:rsidP="00CF4599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Всеволожским городским судом 06.02.2020 рассмотрено уголовное дело в отношении гр.К по обвинению в совершении преступления, предусмотренного ч. 2 ст. 247 Уголовного кодекса Российской Федерации (нарушение правил обращения экологически опасных веществ и отходов).</w:t>
      </w:r>
    </w:p>
    <w:p w:rsidR="00CF4599" w:rsidRDefault="00CF4599" w:rsidP="00CF4599">
      <w:pPr>
        <w:pStyle w:val="a7"/>
        <w:ind w:right="-23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К. с 2015 по 2017 годы на земельном участке сельскохозяйственного назначения, расположенном во Всеволожском районе Ленинградской области, </w:t>
      </w:r>
      <w:r w:rsidRPr="00357F1D">
        <w:rPr>
          <w:rFonts w:ascii="Times New Roman" w:hAnsi="Times New Roman"/>
          <w:sz w:val="28"/>
          <w:szCs w:val="28"/>
        </w:rPr>
        <w:t>незаконно</w:t>
      </w:r>
      <w:r>
        <w:rPr>
          <w:rFonts w:ascii="Times New Roman" w:hAnsi="Times New Roman"/>
          <w:sz w:val="28"/>
          <w:szCs w:val="28"/>
        </w:rPr>
        <w:t xml:space="preserve"> осуществлял использованиеи обращение химических веществ и отходов, </w:t>
      </w:r>
      <w:r w:rsidRPr="00357F1D">
        <w:rPr>
          <w:rFonts w:ascii="Times New Roman" w:hAnsi="Times New Roman"/>
          <w:sz w:val="28"/>
          <w:szCs w:val="28"/>
        </w:rPr>
        <w:t xml:space="preserve">что </w:t>
      </w:r>
      <w:r w:rsidRPr="00F907B3">
        <w:rPr>
          <w:rFonts w:ascii="Times New Roman" w:hAnsi="Times New Roman"/>
          <w:sz w:val="28"/>
          <w:szCs w:val="28"/>
        </w:rPr>
        <w:t xml:space="preserve">повлекло загрязнение окружающей среды в результате чего был причинен </w:t>
      </w:r>
      <w:r w:rsidRPr="00F907B3">
        <w:rPr>
          <w:rFonts w:ascii="Times New Roman" w:eastAsia="Calibri" w:hAnsi="Times New Roman"/>
          <w:sz w:val="28"/>
          <w:szCs w:val="28"/>
        </w:rPr>
        <w:t>существенный вред окружающей среде, выразившийся в деградации земель.</w:t>
      </w:r>
    </w:p>
    <w:p w:rsidR="00CF4599" w:rsidRPr="008A4B7A" w:rsidRDefault="00CF4599" w:rsidP="00CF45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ab/>
      </w:r>
      <w:r w:rsidRPr="008A4B7A">
        <w:rPr>
          <w:sz w:val="28"/>
          <w:szCs w:val="28"/>
          <w:shd w:val="clear" w:color="auto" w:fill="FFFFFF"/>
        </w:rPr>
        <w:t>Вину в совершении преступления обвиняемый не признал.</w:t>
      </w:r>
    </w:p>
    <w:p w:rsidR="00CF4599" w:rsidRPr="00F10E5F" w:rsidRDefault="00CF4599" w:rsidP="00CF45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07B3">
        <w:rPr>
          <w:rFonts w:ascii="Arial" w:hAnsi="Arial" w:cs="Arial"/>
          <w:color w:val="4B4B4B"/>
          <w:sz w:val="28"/>
          <w:szCs w:val="28"/>
        </w:rPr>
        <w:tab/>
      </w:r>
      <w:r w:rsidRPr="00F10E5F">
        <w:rPr>
          <w:sz w:val="28"/>
          <w:szCs w:val="28"/>
        </w:rPr>
        <w:t>С учетом позиции государственного обвинителя Природоохранной прокуратуры, личности подсудимого, наличия смягчающих обстоятельств, суд приговорил данное лицо к штрафу в размере 100 тысяч рублей.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bookmarkEnd w:id="0"/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4333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90CB7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4599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D67BB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994C90-0AB6-4E5A-8724-BA80A2B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unhideWhenUsed/>
    <w:rsid w:val="00CF45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2020-02-14T06:24:00Z</dcterms:created>
  <dcterms:modified xsi:type="dcterms:W3CDTF">2020-02-14T06:24:00Z</dcterms:modified>
</cp:coreProperties>
</file>