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2" w:rsidRPr="006370FE" w:rsidRDefault="00CE6342" w:rsidP="00CE6342">
      <w:pPr>
        <w:pStyle w:val="1"/>
        <w:tabs>
          <w:tab w:val="left" w:pos="284"/>
        </w:tabs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bookmarkStart w:id="0" w:name="_Toc172626697"/>
      <w:r w:rsidRPr="006370FE">
        <w:rPr>
          <w:rFonts w:ascii="Arial" w:hAnsi="Arial" w:cs="Arial"/>
          <w:b/>
          <w:color w:val="auto"/>
          <w:sz w:val="20"/>
          <w:szCs w:val="20"/>
        </w:rPr>
        <w:t>Инсульт</w:t>
      </w:r>
      <w:bookmarkStart w:id="1" w:name="_GoBack"/>
      <w:bookmarkEnd w:id="0"/>
      <w:bookmarkEnd w:id="1"/>
    </w:p>
    <w:p w:rsidR="00CE6342" w:rsidRPr="006370FE" w:rsidRDefault="00CE6342" w:rsidP="00CE634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Головной мозг – главный орган центральной нервной системы. Для сохранения его здоровья необходимы высокий уровень ежедневной физической и умственной активности и нормальное артериальное давление.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 xml:space="preserve">Инсульт (острое нарушение мозгового кровообращения) – одно из самых распространенных и опасных сосудистых заболеваний. По данным Всемирной инсультной организации, ежегодно в мире фиксируется более 15 млн случаев инсультов, в России – более 400 тыс. 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Факторы риска развития инсульта: артериальная гипертензия, заболевания сердца, сахарный диабет, наследственность, малоподвижный образ жизни, острый стресс, вредные привычки.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О том, что у человека инсульт, может свидетельствовать: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•  внезапное онемение губ или половины лица;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•  внезапная слабость или онемение в конечностях;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•  внезапное нарушение речи и/или ее понимания;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•  внезапная потеря равновесия, нарушение координации, головокружение;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•  острая головная боль и др.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 xml:space="preserve">Профилактика инсульта 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Минимизировать риски развития смертельно опасного заболевания помогут: правильное питание, отказ от вредных привычек, регулярные физические нагрузки по силам и возрасту, избегание стресса, контроль уровня артериального давления, холестерина и сахара крови.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«СОГАЗ-Мед» напоминает: своевременное прохождение профилактических мероприятий по полису ОМС снижает риски возникновения опасных заболеваний, в т.ч. инсульта.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•  Диспансеризацию можно проходить с 18 до 39 лет – раз в 3 года, а с 40 лет ежегодно.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•  Профилактические медицинские осмотры – ежегодно.</w:t>
      </w: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6342" w:rsidRPr="006370FE" w:rsidRDefault="00CE6342" w:rsidP="00CE634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370FE">
        <w:rPr>
          <w:rFonts w:ascii="Arial" w:hAnsi="Arial" w:cs="Arial"/>
          <w:sz w:val="20"/>
          <w:szCs w:val="20"/>
        </w:rPr>
        <w:t>С подробностями проведения профилактических мероприятий можно ознакомиться на сайте «СОГАЗ-Мед» (https://www.sogaz-med.ru/health/proph/) или по телефону круглосуточного контакт-центра 8-800-100-07-02 (звонок по России бесплатный).</w:t>
      </w:r>
    </w:p>
    <w:p w:rsidR="000A2BAA" w:rsidRDefault="00144361"/>
    <w:sectPr w:rsidR="000A2BAA" w:rsidSect="006370FE">
      <w:footerReference w:type="default" r:id="rId4"/>
      <w:pgSz w:w="11906" w:h="16838"/>
      <w:pgMar w:top="709" w:right="850" w:bottom="284" w:left="1701" w:header="708" w:footer="1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16383"/>
      <w:docPartObj>
        <w:docPartGallery w:val="Page Numbers (Bottom of Page)"/>
        <w:docPartUnique/>
      </w:docPartObj>
    </w:sdtPr>
    <w:sdtEndPr/>
    <w:sdtContent>
      <w:p w:rsidR="00255BEF" w:rsidRDefault="001443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5BEF" w:rsidRDefault="0014436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42"/>
    <w:rsid w:val="00046BF4"/>
    <w:rsid w:val="00144361"/>
    <w:rsid w:val="007442E0"/>
    <w:rsid w:val="00794E87"/>
    <w:rsid w:val="0080509A"/>
    <w:rsid w:val="00C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4104"/>
  <w15:chartTrackingRefBased/>
  <w15:docId w15:val="{EFFADE09-8F6F-4850-AA54-CCD4591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342"/>
  </w:style>
  <w:style w:type="paragraph" w:styleId="1">
    <w:name w:val="heading 1"/>
    <w:basedOn w:val="a"/>
    <w:next w:val="a"/>
    <w:link w:val="10"/>
    <w:uiPriority w:val="9"/>
    <w:qFormat/>
    <w:rsid w:val="00CE6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E63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E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Анжелика Андреевна</dc:creator>
  <cp:keywords/>
  <dc:description/>
  <cp:lastModifiedBy>Ефимова Анжелика Андреевна</cp:lastModifiedBy>
  <cp:revision>1</cp:revision>
  <dcterms:created xsi:type="dcterms:W3CDTF">2024-08-05T10:43:00Z</dcterms:created>
  <dcterms:modified xsi:type="dcterms:W3CDTF">2024-08-05T11:15:00Z</dcterms:modified>
</cp:coreProperties>
</file>