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F" w:rsidRDefault="00EA393F" w:rsidP="00EA39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-15240</wp:posOffset>
            </wp:positionV>
            <wp:extent cx="6626225" cy="9639300"/>
            <wp:effectExtent l="0" t="0" r="0" b="0"/>
            <wp:wrapNone/>
            <wp:docPr id="1" name="Рисунок 0" descr="Инфолист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лист БЛАН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93F" w:rsidRDefault="00EA393F" w:rsidP="00EA393F"/>
    <w:p w:rsidR="00EA393F" w:rsidRDefault="00EA393F" w:rsidP="00EA393F"/>
    <w:p w:rsidR="00DF225A" w:rsidRDefault="00DF225A" w:rsidP="00EA393F">
      <w:pPr>
        <w:jc w:val="both"/>
        <w:rPr>
          <w:sz w:val="24"/>
          <w:szCs w:val="24"/>
        </w:rPr>
      </w:pPr>
    </w:p>
    <w:p w:rsidR="00DF225A" w:rsidRPr="00897B84" w:rsidRDefault="00DF225A" w:rsidP="00DF225A">
      <w:pPr>
        <w:jc w:val="center"/>
        <w:rPr>
          <w:b/>
          <w:sz w:val="28"/>
          <w:szCs w:val="28"/>
        </w:rPr>
      </w:pPr>
      <w:r w:rsidRPr="00897B84">
        <w:rPr>
          <w:b/>
          <w:sz w:val="28"/>
          <w:szCs w:val="28"/>
        </w:rPr>
        <w:t xml:space="preserve">Уважаемые </w:t>
      </w:r>
      <w:proofErr w:type="gramStart"/>
      <w:r w:rsidRPr="00897B84">
        <w:rPr>
          <w:b/>
          <w:sz w:val="28"/>
          <w:szCs w:val="28"/>
        </w:rPr>
        <w:t>налогоплательщики-юридические</w:t>
      </w:r>
      <w:proofErr w:type="gramEnd"/>
      <w:r w:rsidRPr="00897B84">
        <w:rPr>
          <w:b/>
          <w:sz w:val="28"/>
          <w:szCs w:val="28"/>
        </w:rPr>
        <w:t xml:space="preserve"> лица!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Компании, которые столкнулись с трудностями в условиях санкций, могут сообщить о своей проблеме для получения оперативной, адресной помощи администрации региона и профильных ведомств.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Прием обращений организован в формате онлайн по ссылке </w:t>
      </w:r>
      <w:hyperlink r:id="rId6" w:tgtFrame="_blank" w:tooltip="https://813.ru/opros" w:history="1">
        <w:r w:rsidRPr="00EA393F">
          <w:rPr>
            <w:rStyle w:val="a4"/>
            <w:sz w:val="24"/>
            <w:szCs w:val="24"/>
          </w:rPr>
          <w:t>https://813.ru/opros</w:t>
        </w:r>
      </w:hyperlink>
      <w:r w:rsidRPr="00EA393F">
        <w:rPr>
          <w:sz w:val="24"/>
          <w:szCs w:val="24"/>
        </w:rPr>
        <w:t xml:space="preserve">, где необходимо заполнить специальную форму. 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Сервисом уже обозначены ключевые проблемы ― импорт сырья и комплектующих, поиск российского сырья и комплектующих, решение вопросов с экспортом и таможней, логистикой, налоги и обязательные платежи, расчеты и платежи, финансовый блок вопросов, включающий займы, кредиты и банковские операции.</w:t>
      </w:r>
    </w:p>
    <w:p w:rsidR="005B76C5" w:rsidRPr="00EA393F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После выбора из этого списка темы обращения нужно подробно описать проблему, при необходимости обозначить желаемое решение, чтобы получить всю необходимую поддержку максимально оперативно. Профильные специалисты в течение трех дней свяжутся с заявителем.</w:t>
      </w:r>
    </w:p>
    <w:p w:rsidR="005B76C5" w:rsidRDefault="005B76C5" w:rsidP="00EA393F">
      <w:pPr>
        <w:jc w:val="both"/>
        <w:rPr>
          <w:sz w:val="24"/>
          <w:szCs w:val="24"/>
        </w:rPr>
      </w:pPr>
      <w:r w:rsidRPr="00EA393F">
        <w:rPr>
          <w:sz w:val="24"/>
          <w:szCs w:val="24"/>
        </w:rPr>
        <w:t>Информацию аккумулирует Центр развития промышленности Ленинградской области. К системе решения проблемных вопросов подключены все органы исполнительной власти, местного самоуправления, региональные управления налоговой службы и таможни, институты развития бизнеса. Информация закрыта и не имеет общего доступа.</w:t>
      </w:r>
    </w:p>
    <w:p w:rsidR="00CA551B" w:rsidRPr="00EA393F" w:rsidRDefault="00CA551B" w:rsidP="00EA393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24175" cy="2924175"/>
            <wp:effectExtent l="19050" t="0" r="9525" b="0"/>
            <wp:docPr id="4" name="Рисунок 2" descr="C:\Users\4700-00-626\AppData\Local\Temp\notesD30550\QR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700-00-626\AppData\Local\Temp\notesD30550\QR-к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9B" w:rsidRDefault="002C209B"/>
    <w:sectPr w:rsidR="002C209B" w:rsidSect="002C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C5"/>
    <w:rsid w:val="0008226C"/>
    <w:rsid w:val="000D2B8E"/>
    <w:rsid w:val="00223764"/>
    <w:rsid w:val="00275C8E"/>
    <w:rsid w:val="002C209B"/>
    <w:rsid w:val="003717E5"/>
    <w:rsid w:val="005607CB"/>
    <w:rsid w:val="005B76C5"/>
    <w:rsid w:val="00704A08"/>
    <w:rsid w:val="00897B84"/>
    <w:rsid w:val="00915019"/>
    <w:rsid w:val="00CA551B"/>
    <w:rsid w:val="00D0061A"/>
    <w:rsid w:val="00DF225A"/>
    <w:rsid w:val="00E9588B"/>
    <w:rsid w:val="00EA393F"/>
    <w:rsid w:val="00E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7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7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opr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Филин</cp:lastModifiedBy>
  <cp:revision>2</cp:revision>
  <cp:lastPrinted>2022-03-25T11:24:00Z</cp:lastPrinted>
  <dcterms:created xsi:type="dcterms:W3CDTF">2022-03-25T11:25:00Z</dcterms:created>
  <dcterms:modified xsi:type="dcterms:W3CDTF">2022-03-25T11:25:00Z</dcterms:modified>
</cp:coreProperties>
</file>