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4039" w14:textId="77777777" w:rsidR="00BE3C6F" w:rsidRPr="00BE3C6F" w:rsidRDefault="00BE3C6F" w:rsidP="00BE3C6F">
      <w:pPr>
        <w:spacing w:after="200" w:line="276" w:lineRule="auto"/>
        <w:jc w:val="center"/>
        <w:outlineLvl w:val="0"/>
        <w:rPr>
          <w:rFonts w:ascii="Times New Roman" w:eastAsia="Times New Roman" w:hAnsi="Times New Roman" w:cs="Times New Roman"/>
          <w:bCs/>
          <w:kern w:val="36"/>
          <w:sz w:val="28"/>
          <w:szCs w:val="28"/>
          <w:lang w:eastAsia="ru-RU"/>
        </w:rPr>
      </w:pPr>
      <w:r w:rsidRPr="00BE3C6F">
        <w:rPr>
          <w:rFonts w:ascii="Times New Roman" w:eastAsia="Times New Roman" w:hAnsi="Times New Roman" w:cs="Times New Roman"/>
          <w:bCs/>
          <w:noProof/>
          <w:kern w:val="36"/>
          <w:sz w:val="28"/>
          <w:szCs w:val="28"/>
          <w:lang w:eastAsia="ru-RU"/>
        </w:rPr>
        <w:drawing>
          <wp:inline distT="0" distB="0" distL="0" distR="0" wp14:anchorId="60B2933C" wp14:editId="3DC75317">
            <wp:extent cx="400050" cy="571500"/>
            <wp:effectExtent l="19050" t="0" r="0" b="0"/>
            <wp:docPr id="1"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7" cstate="print"/>
                    <a:srcRect/>
                    <a:stretch>
                      <a:fillRect/>
                    </a:stretch>
                  </pic:blipFill>
                  <pic:spPr bwMode="auto">
                    <a:xfrm>
                      <a:off x="0" y="0"/>
                      <a:ext cx="400050" cy="571500"/>
                    </a:xfrm>
                    <a:prstGeom prst="rect">
                      <a:avLst/>
                    </a:prstGeom>
                    <a:noFill/>
                    <a:ln w="9525">
                      <a:noFill/>
                      <a:miter lim="800000"/>
                      <a:headEnd/>
                      <a:tailEnd/>
                    </a:ln>
                  </pic:spPr>
                </pic:pic>
              </a:graphicData>
            </a:graphic>
          </wp:inline>
        </w:drawing>
      </w:r>
    </w:p>
    <w:p w14:paraId="136295B7" w14:textId="77777777"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Администрация</w:t>
      </w:r>
    </w:p>
    <w:p w14:paraId="48163A23" w14:textId="77777777"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муниципального образования Лопухинское сельское поселение</w:t>
      </w:r>
    </w:p>
    <w:p w14:paraId="17C13472" w14:textId="77777777"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муниципального образования Ломоносовского муниципального района</w:t>
      </w:r>
    </w:p>
    <w:p w14:paraId="6A05CA2F" w14:textId="77777777" w:rsidR="00BE3C6F" w:rsidRPr="00BE3C6F" w:rsidRDefault="00BE3C6F" w:rsidP="00BE3C6F">
      <w:pPr>
        <w:spacing w:after="0" w:line="276" w:lineRule="auto"/>
        <w:jc w:val="center"/>
        <w:rPr>
          <w:rFonts w:ascii="Times New Roman" w:hAnsi="Times New Roman" w:cs="Times New Roman"/>
          <w:b/>
          <w:sz w:val="28"/>
          <w:szCs w:val="28"/>
        </w:rPr>
      </w:pPr>
      <w:r w:rsidRPr="00BE3C6F">
        <w:rPr>
          <w:rFonts w:ascii="Times New Roman" w:hAnsi="Times New Roman" w:cs="Times New Roman"/>
          <w:b/>
          <w:sz w:val="28"/>
          <w:szCs w:val="28"/>
        </w:rPr>
        <w:t>Ленинградской области</w:t>
      </w:r>
    </w:p>
    <w:p w14:paraId="09E0233C" w14:textId="77777777" w:rsidR="00500C4D" w:rsidRDefault="00500C4D" w:rsidP="00500C4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37228BC" w14:textId="050DB4B4" w:rsidR="00500C4D" w:rsidRPr="00500C4D" w:rsidRDefault="00500C4D" w:rsidP="00500C4D">
      <w:pPr>
        <w:spacing w:after="0" w:line="240" w:lineRule="auto"/>
        <w:rPr>
          <w:rFonts w:ascii="Times New Roman" w:hAnsi="Times New Roman" w:cs="Times New Roman"/>
          <w:color w:val="000000" w:themeColor="text1"/>
          <w:sz w:val="28"/>
          <w:szCs w:val="28"/>
        </w:rPr>
      </w:pPr>
      <w:r w:rsidRPr="00500C4D">
        <w:rPr>
          <w:rFonts w:ascii="Times New Roman" w:hAnsi="Times New Roman" w:cs="Times New Roman"/>
          <w:color w:val="000000" w:themeColor="text1"/>
          <w:sz w:val="28"/>
          <w:szCs w:val="28"/>
        </w:rPr>
        <w:t>о</w:t>
      </w:r>
      <w:r w:rsidR="00BE3C6F" w:rsidRPr="00500C4D">
        <w:rPr>
          <w:rFonts w:ascii="Times New Roman" w:hAnsi="Times New Roman" w:cs="Times New Roman"/>
          <w:color w:val="000000" w:themeColor="text1"/>
          <w:sz w:val="28"/>
          <w:szCs w:val="28"/>
        </w:rPr>
        <w:t xml:space="preserve">т </w:t>
      </w:r>
      <w:r w:rsidRPr="00500C4D">
        <w:rPr>
          <w:rFonts w:ascii="Times New Roman" w:hAnsi="Times New Roman" w:cs="Times New Roman"/>
          <w:color w:val="000000" w:themeColor="text1"/>
          <w:sz w:val="28"/>
          <w:szCs w:val="28"/>
        </w:rPr>
        <w:t>03</w:t>
      </w:r>
      <w:r w:rsidR="00BE3C6F" w:rsidRPr="00500C4D">
        <w:rPr>
          <w:rFonts w:ascii="Times New Roman" w:hAnsi="Times New Roman" w:cs="Times New Roman"/>
          <w:color w:val="000000" w:themeColor="text1"/>
          <w:sz w:val="28"/>
          <w:szCs w:val="28"/>
        </w:rPr>
        <w:t>.0</w:t>
      </w:r>
      <w:r w:rsidRPr="00500C4D">
        <w:rPr>
          <w:rFonts w:ascii="Times New Roman" w:hAnsi="Times New Roman" w:cs="Times New Roman"/>
          <w:color w:val="000000" w:themeColor="text1"/>
          <w:sz w:val="28"/>
          <w:szCs w:val="28"/>
        </w:rPr>
        <w:t>9</w:t>
      </w:r>
      <w:r w:rsidR="00BE3C6F" w:rsidRPr="00500C4D">
        <w:rPr>
          <w:rFonts w:ascii="Times New Roman" w:hAnsi="Times New Roman" w:cs="Times New Roman"/>
          <w:color w:val="000000" w:themeColor="text1"/>
          <w:sz w:val="28"/>
          <w:szCs w:val="28"/>
        </w:rPr>
        <w:t>. 202</w:t>
      </w:r>
      <w:r w:rsidRPr="00500C4D">
        <w:rPr>
          <w:rFonts w:ascii="Times New Roman" w:hAnsi="Times New Roman" w:cs="Times New Roman"/>
          <w:color w:val="000000" w:themeColor="text1"/>
          <w:sz w:val="28"/>
          <w:szCs w:val="28"/>
        </w:rPr>
        <w:t>4</w:t>
      </w:r>
      <w:r w:rsidR="00BE3C6F" w:rsidRPr="00500C4D">
        <w:rPr>
          <w:rFonts w:ascii="Times New Roman" w:hAnsi="Times New Roman" w:cs="Times New Roman"/>
          <w:color w:val="000000" w:themeColor="text1"/>
          <w:sz w:val="28"/>
          <w:szCs w:val="28"/>
        </w:rPr>
        <w:t xml:space="preserve"> г.</w:t>
      </w:r>
      <w:r w:rsidRPr="00500C4D">
        <w:rPr>
          <w:rFonts w:ascii="Times New Roman" w:hAnsi="Times New Roman" w:cs="Times New Roman"/>
          <w:color w:val="000000" w:themeColor="text1"/>
          <w:sz w:val="28"/>
          <w:szCs w:val="28"/>
        </w:rPr>
        <w:t xml:space="preserve">                                                                                            </w:t>
      </w:r>
      <w:r w:rsidRPr="00500C4D">
        <w:rPr>
          <w:rFonts w:ascii="Times New Roman" w:hAnsi="Times New Roman" w:cs="Times New Roman"/>
          <w:color w:val="000000" w:themeColor="text1"/>
          <w:sz w:val="28"/>
          <w:szCs w:val="28"/>
        </w:rPr>
        <w:t>№175</w:t>
      </w:r>
    </w:p>
    <w:p w14:paraId="24955B24" w14:textId="0D91952F" w:rsidR="00BE3C6F" w:rsidRPr="00DF668C" w:rsidRDefault="00BE3C6F" w:rsidP="00BE3C6F">
      <w:pPr>
        <w:spacing w:after="0" w:line="240" w:lineRule="auto"/>
        <w:rPr>
          <w:rFonts w:ascii="Times New Roman" w:hAnsi="Times New Roman" w:cs="Times New Roman"/>
          <w:color w:val="FF0000"/>
          <w:sz w:val="28"/>
          <w:szCs w:val="28"/>
        </w:rPr>
      </w:pPr>
    </w:p>
    <w:p w14:paraId="05AF221F" w14:textId="77777777" w:rsidR="00BE3C6F" w:rsidRPr="00BE3C6F" w:rsidRDefault="00BE3C6F" w:rsidP="00BE3C6F">
      <w:pPr>
        <w:spacing w:after="0" w:line="240" w:lineRule="auto"/>
        <w:jc w:val="both"/>
        <w:rPr>
          <w:rFonts w:ascii="Times New Roman" w:eastAsia="Calibri" w:hAnsi="Times New Roman" w:cs="Times New Roman"/>
          <w:b/>
          <w:sz w:val="28"/>
          <w:szCs w:val="28"/>
        </w:rPr>
      </w:pPr>
      <w:r w:rsidRPr="00BE3C6F">
        <w:rPr>
          <w:rFonts w:ascii="Times New Roman" w:eastAsia="Calibri" w:hAnsi="Times New Roman" w:cs="Times New Roman"/>
          <w:b/>
          <w:sz w:val="28"/>
          <w:szCs w:val="28"/>
        </w:rPr>
        <w:t xml:space="preserve">«Об утверждении муниципальной программы </w:t>
      </w:r>
    </w:p>
    <w:p w14:paraId="2ABCA481" w14:textId="77777777" w:rsidR="00BE3C6F" w:rsidRPr="00BE3C6F" w:rsidRDefault="00BE3C6F" w:rsidP="00BE3C6F">
      <w:pPr>
        <w:spacing w:after="0" w:line="240" w:lineRule="auto"/>
        <w:jc w:val="both"/>
        <w:rPr>
          <w:rFonts w:ascii="Times New Roman" w:eastAsia="Calibri" w:hAnsi="Times New Roman" w:cs="Times New Roman"/>
          <w:b/>
          <w:sz w:val="28"/>
          <w:szCs w:val="28"/>
        </w:rPr>
      </w:pPr>
      <w:r w:rsidRPr="00BE3C6F">
        <w:rPr>
          <w:rFonts w:ascii="Times New Roman" w:eastAsia="Calibri" w:hAnsi="Times New Roman" w:cs="Times New Roman"/>
          <w:b/>
          <w:sz w:val="28"/>
          <w:szCs w:val="28"/>
        </w:rPr>
        <w:t xml:space="preserve">«Формирования комфортной городской среды на территории </w:t>
      </w:r>
    </w:p>
    <w:p w14:paraId="21FFA6E8" w14:textId="2E6B7AB3" w:rsidR="00BE3C6F" w:rsidRPr="00BE3C6F" w:rsidRDefault="00BE3C6F" w:rsidP="00BE3C6F">
      <w:pPr>
        <w:spacing w:after="0" w:line="240" w:lineRule="auto"/>
        <w:jc w:val="both"/>
        <w:rPr>
          <w:rFonts w:ascii="Times New Roman" w:eastAsia="Calibri" w:hAnsi="Times New Roman" w:cs="Times New Roman"/>
          <w:b/>
          <w:sz w:val="28"/>
          <w:szCs w:val="28"/>
        </w:rPr>
      </w:pPr>
      <w:r w:rsidRPr="00BE3C6F">
        <w:rPr>
          <w:rFonts w:ascii="Times New Roman" w:eastAsia="Calibri" w:hAnsi="Times New Roman" w:cs="Times New Roman"/>
          <w:b/>
          <w:sz w:val="28"/>
          <w:szCs w:val="28"/>
        </w:rPr>
        <w:t xml:space="preserve">Лопухинского сельского поселения на </w:t>
      </w:r>
      <w:r w:rsidRPr="00BE3C6F">
        <w:rPr>
          <w:rFonts w:ascii="Times New Roman" w:eastAsia="Calibri" w:hAnsi="Times New Roman" w:cs="Times New Roman"/>
          <w:b/>
          <w:color w:val="000000" w:themeColor="text1"/>
          <w:sz w:val="28"/>
          <w:szCs w:val="28"/>
        </w:rPr>
        <w:t>202</w:t>
      </w:r>
      <w:r w:rsidR="00DF668C">
        <w:rPr>
          <w:rFonts w:ascii="Times New Roman" w:eastAsia="Calibri" w:hAnsi="Times New Roman" w:cs="Times New Roman"/>
          <w:b/>
          <w:color w:val="000000" w:themeColor="text1"/>
          <w:sz w:val="28"/>
          <w:szCs w:val="28"/>
        </w:rPr>
        <w:t>5</w:t>
      </w:r>
      <w:r w:rsidRPr="00BE3C6F">
        <w:rPr>
          <w:rFonts w:ascii="Times New Roman" w:eastAsia="Calibri" w:hAnsi="Times New Roman" w:cs="Times New Roman"/>
          <w:b/>
          <w:color w:val="FF0000"/>
          <w:sz w:val="28"/>
          <w:szCs w:val="28"/>
        </w:rPr>
        <w:t xml:space="preserve"> </w:t>
      </w:r>
      <w:r w:rsidRPr="00BE3C6F">
        <w:rPr>
          <w:rFonts w:ascii="Times New Roman" w:eastAsia="Calibri" w:hAnsi="Times New Roman" w:cs="Times New Roman"/>
          <w:b/>
          <w:sz w:val="28"/>
          <w:szCs w:val="28"/>
        </w:rPr>
        <w:t xml:space="preserve">год» в рамках </w:t>
      </w:r>
    </w:p>
    <w:p w14:paraId="67B2D50A" w14:textId="77777777" w:rsidR="00BE3C6F" w:rsidRPr="00BE3C6F" w:rsidRDefault="00BE3C6F" w:rsidP="00BE3C6F">
      <w:pPr>
        <w:spacing w:after="0" w:line="240" w:lineRule="auto"/>
        <w:jc w:val="both"/>
        <w:rPr>
          <w:rFonts w:ascii="Times New Roman" w:eastAsia="Calibri" w:hAnsi="Times New Roman" w:cs="Times New Roman"/>
          <w:b/>
          <w:sz w:val="28"/>
          <w:szCs w:val="28"/>
        </w:rPr>
      </w:pPr>
      <w:r w:rsidRPr="00BE3C6F">
        <w:rPr>
          <w:rFonts w:ascii="Times New Roman" w:eastAsia="Calibri" w:hAnsi="Times New Roman" w:cs="Times New Roman"/>
          <w:b/>
          <w:sz w:val="28"/>
          <w:szCs w:val="28"/>
        </w:rPr>
        <w:t xml:space="preserve">реализации приоритетного проекта «Формирование комфортной </w:t>
      </w:r>
    </w:p>
    <w:p w14:paraId="52A3DAC4" w14:textId="77777777" w:rsidR="00BE3C6F" w:rsidRPr="00BE3C6F" w:rsidRDefault="00BE3C6F" w:rsidP="00BE3C6F">
      <w:pPr>
        <w:spacing w:after="0" w:line="240" w:lineRule="auto"/>
        <w:jc w:val="both"/>
        <w:rPr>
          <w:rFonts w:ascii="Times New Roman" w:eastAsia="Calibri" w:hAnsi="Times New Roman" w:cs="Times New Roman"/>
          <w:b/>
          <w:sz w:val="28"/>
          <w:szCs w:val="28"/>
        </w:rPr>
      </w:pPr>
      <w:r w:rsidRPr="00BE3C6F">
        <w:rPr>
          <w:rFonts w:ascii="Times New Roman" w:eastAsia="Calibri" w:hAnsi="Times New Roman" w:cs="Times New Roman"/>
          <w:b/>
          <w:sz w:val="28"/>
          <w:szCs w:val="28"/>
        </w:rPr>
        <w:t>городской среды»</w:t>
      </w:r>
    </w:p>
    <w:p w14:paraId="730C6DE3" w14:textId="77777777" w:rsidR="00BE3C6F" w:rsidRPr="00BE3C6F" w:rsidRDefault="00BE3C6F" w:rsidP="00BE3C6F">
      <w:pPr>
        <w:spacing w:after="0" w:line="240" w:lineRule="auto"/>
        <w:rPr>
          <w:rFonts w:ascii="Times New Roman" w:hAnsi="Times New Roman" w:cs="Times New Roman"/>
          <w:b/>
          <w:sz w:val="28"/>
          <w:szCs w:val="28"/>
        </w:rPr>
      </w:pPr>
    </w:p>
    <w:p w14:paraId="3EE091C1" w14:textId="77777777" w:rsidR="00BE3C6F" w:rsidRPr="00BE3C6F" w:rsidRDefault="00BE3C6F" w:rsidP="00BE3C6F">
      <w:pPr>
        <w:spacing w:after="0" w:line="240" w:lineRule="auto"/>
        <w:ind w:firstLine="567"/>
        <w:jc w:val="both"/>
        <w:rPr>
          <w:rFonts w:ascii="Times New Roman" w:eastAsia="Calibri" w:hAnsi="Times New Roman" w:cs="Times New Roman"/>
          <w:sz w:val="28"/>
          <w:szCs w:val="28"/>
          <w:lang w:eastAsia="ru-RU" w:bidi="ru-RU"/>
        </w:rPr>
      </w:pPr>
    </w:p>
    <w:p w14:paraId="48446F5B" w14:textId="77777777" w:rsidR="00BE3C6F" w:rsidRPr="00BE3C6F" w:rsidRDefault="00BE3C6F" w:rsidP="00BE3C6F">
      <w:pPr>
        <w:spacing w:after="0" w:line="240" w:lineRule="auto"/>
        <w:ind w:firstLine="567"/>
        <w:jc w:val="both"/>
        <w:rPr>
          <w:rFonts w:ascii="Times New Roman" w:eastAsia="Calibri" w:hAnsi="Times New Roman" w:cs="Times New Roman"/>
          <w:sz w:val="28"/>
          <w:szCs w:val="28"/>
          <w:lang w:eastAsia="ru-RU" w:bidi="ru-RU"/>
        </w:rPr>
      </w:pPr>
      <w:r w:rsidRPr="00BE3C6F">
        <w:rPr>
          <w:rFonts w:ascii="Times New Roman" w:eastAsia="Calibri" w:hAnsi="Times New Roman" w:cs="Times New Roman"/>
          <w:sz w:val="28"/>
          <w:szCs w:val="28"/>
        </w:rPr>
        <w:t xml:space="preserve">Руководствуясь Федеральным законом от 06.12.2003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соответствии с Положением </w:t>
      </w:r>
      <w:hyperlink r:id="rId8" w:history="1">
        <w:r w:rsidRPr="00BE3C6F">
          <w:rPr>
            <w:rFonts w:ascii="Times New Roman" w:eastAsia="Calibri" w:hAnsi="Times New Roman" w:cs="Times New Roman"/>
            <w:sz w:val="28"/>
            <w:szCs w:val="28"/>
          </w:rPr>
          <w:t>о местной администрации муниципального образования Лопухинское сельское поселение Ломоносовского района Ленинградской области</w:t>
        </w:r>
      </w:hyperlink>
      <w:r w:rsidRPr="00BE3C6F">
        <w:rPr>
          <w:rFonts w:ascii="Times New Roman" w:eastAsia="Calibri" w:hAnsi="Times New Roman" w:cs="Times New Roman"/>
          <w:sz w:val="28"/>
          <w:szCs w:val="28"/>
        </w:rPr>
        <w:t xml:space="preserve">, в целях информирования граждан и организаций о разработанном проекте муниципальной программы «Формирования городской среды на территории Лопухинского сельского поселения» </w:t>
      </w:r>
    </w:p>
    <w:p w14:paraId="0470D286" w14:textId="77777777" w:rsidR="00BE3C6F" w:rsidRPr="00BE3C6F" w:rsidRDefault="00BE3C6F" w:rsidP="00BE3C6F">
      <w:pPr>
        <w:keepNext/>
        <w:keepLines/>
        <w:suppressLineNumbers/>
        <w:suppressAutoHyphens/>
        <w:spacing w:before="240" w:after="240" w:line="240" w:lineRule="auto"/>
        <w:jc w:val="center"/>
        <w:rPr>
          <w:rFonts w:ascii="Times New Roman" w:eastAsia="Calibri" w:hAnsi="Times New Roman" w:cs="Times New Roman"/>
          <w:b/>
          <w:caps/>
          <w:sz w:val="28"/>
          <w:szCs w:val="28"/>
        </w:rPr>
      </w:pPr>
      <w:r w:rsidRPr="00BE3C6F">
        <w:rPr>
          <w:rFonts w:ascii="Times New Roman" w:eastAsia="Calibri" w:hAnsi="Times New Roman" w:cs="Times New Roman"/>
          <w:b/>
          <w:caps/>
          <w:sz w:val="28"/>
          <w:szCs w:val="28"/>
        </w:rPr>
        <w:t>ПостановляЕТ:</w:t>
      </w:r>
    </w:p>
    <w:p w14:paraId="774917B2" w14:textId="29A089D8" w:rsidR="00BE3C6F" w:rsidRPr="00BE3C6F" w:rsidRDefault="00BE3C6F" w:rsidP="00BE3C6F">
      <w:pPr>
        <w:numPr>
          <w:ilvl w:val="0"/>
          <w:numId w:val="3"/>
        </w:numPr>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Утвердить муниципальную программу «Формирование комфортной городской среды на территории Лопухинского сельского поселения на 202</w:t>
      </w:r>
      <w:r w:rsidR="00DF668C">
        <w:rPr>
          <w:rFonts w:ascii="Times New Roman" w:eastAsia="Calibri" w:hAnsi="Times New Roman" w:cs="Times New Roman"/>
          <w:sz w:val="28"/>
          <w:szCs w:val="28"/>
        </w:rPr>
        <w:t>5</w:t>
      </w:r>
      <w:r w:rsidRPr="00BE3C6F">
        <w:rPr>
          <w:rFonts w:ascii="Times New Roman" w:eastAsia="Calibri" w:hAnsi="Times New Roman" w:cs="Times New Roman"/>
          <w:sz w:val="28"/>
          <w:szCs w:val="28"/>
        </w:rPr>
        <w:t xml:space="preserve"> год» в рамках реализации приоритетного проекта «Формирование комфортной городской среды».</w:t>
      </w:r>
    </w:p>
    <w:p w14:paraId="4A1F10A2" w14:textId="77777777" w:rsidR="00BE3C6F" w:rsidRPr="00BE3C6F" w:rsidRDefault="00BE3C6F" w:rsidP="00BE3C6F">
      <w:pPr>
        <w:numPr>
          <w:ilvl w:val="0"/>
          <w:numId w:val="3"/>
        </w:numPr>
        <w:spacing w:after="200" w:line="276" w:lineRule="auto"/>
        <w:contextualSpacing/>
        <w:jc w:val="both"/>
        <w:rPr>
          <w:rFonts w:ascii="Times New Roman" w:hAnsi="Times New Roman" w:cs="Times New Roman"/>
          <w:sz w:val="28"/>
          <w:szCs w:val="28"/>
        </w:rPr>
      </w:pPr>
      <w:r w:rsidRPr="00BE3C6F">
        <w:rPr>
          <w:rFonts w:ascii="Times New Roman" w:hAnsi="Times New Roman" w:cs="Times New Roman"/>
          <w:sz w:val="28"/>
          <w:szCs w:val="28"/>
        </w:rPr>
        <w:t>Постановление подлежит размещению на официальном сайте МО Лопухинское сельское поселение и вступает в силу со дня его официального опубликования (обнародования).</w:t>
      </w:r>
    </w:p>
    <w:p w14:paraId="24CDF231" w14:textId="77777777" w:rsidR="00BE3C6F" w:rsidRDefault="00BE3C6F" w:rsidP="00BE3C6F">
      <w:pPr>
        <w:numPr>
          <w:ilvl w:val="0"/>
          <w:numId w:val="3"/>
        </w:numPr>
        <w:spacing w:after="200" w:line="276" w:lineRule="auto"/>
        <w:contextualSpacing/>
        <w:jc w:val="both"/>
        <w:rPr>
          <w:rFonts w:ascii="Times New Roman" w:hAnsi="Times New Roman" w:cs="Times New Roman"/>
          <w:sz w:val="28"/>
          <w:szCs w:val="28"/>
        </w:rPr>
      </w:pPr>
      <w:r w:rsidRPr="00BE3C6F">
        <w:rPr>
          <w:rFonts w:ascii="Times New Roman" w:hAnsi="Times New Roman" w:cs="Times New Roman"/>
          <w:sz w:val="28"/>
          <w:szCs w:val="28"/>
        </w:rPr>
        <w:t xml:space="preserve"> Контроль за исполнением данного постановления возложить на главу администрации.</w:t>
      </w:r>
    </w:p>
    <w:p w14:paraId="0BD10564" w14:textId="77777777" w:rsidR="00BE3C6F" w:rsidRPr="00BE3C6F" w:rsidRDefault="00BE3C6F" w:rsidP="00BE3C6F">
      <w:pPr>
        <w:spacing w:after="200" w:line="276" w:lineRule="auto"/>
        <w:ind w:left="927"/>
        <w:contextualSpacing/>
        <w:jc w:val="both"/>
        <w:rPr>
          <w:rFonts w:ascii="Times New Roman" w:hAnsi="Times New Roman" w:cs="Times New Roman"/>
          <w:sz w:val="28"/>
          <w:szCs w:val="28"/>
        </w:rPr>
      </w:pPr>
    </w:p>
    <w:p w14:paraId="6CC87AA8" w14:textId="6F38FDA9" w:rsidR="00BE3C6F" w:rsidRPr="00BE3C6F" w:rsidRDefault="00E746B1" w:rsidP="00BE3C6F">
      <w:pPr>
        <w:spacing w:after="200" w:line="276" w:lineRule="auto"/>
        <w:ind w:left="92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Врио г</w:t>
      </w:r>
      <w:r w:rsidR="00BE3C6F" w:rsidRPr="00BE3C6F">
        <w:rPr>
          <w:rFonts w:ascii="Times New Roman" w:hAnsi="Times New Roman" w:cs="Times New Roman"/>
          <w:color w:val="000000" w:themeColor="text1"/>
          <w:sz w:val="28"/>
          <w:szCs w:val="28"/>
        </w:rPr>
        <w:t>лав</w:t>
      </w:r>
      <w:r>
        <w:rPr>
          <w:rFonts w:ascii="Times New Roman" w:hAnsi="Times New Roman" w:cs="Times New Roman"/>
          <w:color w:val="000000" w:themeColor="text1"/>
          <w:sz w:val="28"/>
          <w:szCs w:val="28"/>
        </w:rPr>
        <w:t>ы</w:t>
      </w:r>
      <w:r w:rsidR="00BE3C6F" w:rsidRPr="00BE3C6F">
        <w:rPr>
          <w:rFonts w:ascii="Times New Roman" w:hAnsi="Times New Roman" w:cs="Times New Roman"/>
          <w:color w:val="000000" w:themeColor="text1"/>
          <w:sz w:val="28"/>
          <w:szCs w:val="28"/>
        </w:rPr>
        <w:t xml:space="preserve"> администрации                                                        </w:t>
      </w:r>
    </w:p>
    <w:p w14:paraId="62167B1C" w14:textId="77777777" w:rsidR="00BE3C6F" w:rsidRPr="00BE3C6F" w:rsidRDefault="00BE3C6F" w:rsidP="00BE3C6F">
      <w:pPr>
        <w:spacing w:after="0" w:line="240" w:lineRule="auto"/>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color w:val="000000" w:themeColor="text1"/>
          <w:sz w:val="28"/>
          <w:szCs w:val="28"/>
          <w:lang w:eastAsia="ru-RU"/>
        </w:rPr>
        <w:t xml:space="preserve">             МО Лопухинское сельское поселение</w:t>
      </w:r>
      <w:r>
        <w:rPr>
          <w:rFonts w:ascii="Times New Roman" w:eastAsia="Times New Roman" w:hAnsi="Times New Roman" w:cs="Times New Roman"/>
          <w:b/>
          <w:sz w:val="28"/>
          <w:szCs w:val="28"/>
          <w:lang w:eastAsia="ru-RU"/>
        </w:rPr>
        <w:t xml:space="preserve">                                </w:t>
      </w:r>
      <w:r>
        <w:rPr>
          <w:rFonts w:ascii="Times New Roman" w:hAnsi="Times New Roman" w:cs="Times New Roman"/>
          <w:sz w:val="28"/>
          <w:szCs w:val="28"/>
        </w:rPr>
        <w:t>Е.Н. Абакумов</w:t>
      </w:r>
    </w:p>
    <w:p w14:paraId="137DD996"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p>
    <w:p w14:paraId="5E10FEFF" w14:textId="77777777" w:rsidR="00BE3C6F" w:rsidRDefault="00BE3C6F" w:rsidP="00BE3C6F">
      <w:pPr>
        <w:spacing w:after="0" w:line="240" w:lineRule="auto"/>
        <w:jc w:val="center"/>
        <w:rPr>
          <w:rFonts w:ascii="Times New Roman" w:eastAsia="Times New Roman" w:hAnsi="Times New Roman" w:cs="Times New Roman"/>
          <w:b/>
          <w:sz w:val="28"/>
          <w:szCs w:val="28"/>
          <w:lang w:eastAsia="ru-RU"/>
        </w:rPr>
      </w:pPr>
    </w:p>
    <w:p w14:paraId="4D135C9F"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p>
    <w:p w14:paraId="7AD50D62"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Паспорт</w:t>
      </w:r>
    </w:p>
    <w:p w14:paraId="5A6F6FB2"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муниципальной программы </w:t>
      </w:r>
    </w:p>
    <w:p w14:paraId="001CECB0"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«Формирования комфортной городской среды на территории </w:t>
      </w:r>
    </w:p>
    <w:p w14:paraId="70B0DA6D" w14:textId="1AE71E4E"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Лопухинского сельского поселения на 202</w:t>
      </w:r>
      <w:r w:rsidR="00DF668C">
        <w:rPr>
          <w:rFonts w:ascii="Times New Roman" w:eastAsia="Times New Roman" w:hAnsi="Times New Roman" w:cs="Times New Roman"/>
          <w:b/>
          <w:sz w:val="28"/>
          <w:szCs w:val="28"/>
          <w:lang w:eastAsia="ru-RU"/>
        </w:rPr>
        <w:t>5</w:t>
      </w:r>
      <w:r w:rsidRPr="00BE3C6F">
        <w:rPr>
          <w:rFonts w:ascii="Times New Roman" w:eastAsia="Times New Roman" w:hAnsi="Times New Roman" w:cs="Times New Roman"/>
          <w:b/>
          <w:sz w:val="28"/>
          <w:szCs w:val="28"/>
          <w:lang w:eastAsia="ru-RU"/>
        </w:rPr>
        <w:t xml:space="preserve"> год»</w:t>
      </w:r>
    </w:p>
    <w:p w14:paraId="4BB8742B"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в рамках реализации приоритетного проекта </w:t>
      </w:r>
    </w:p>
    <w:p w14:paraId="7E4D857C" w14:textId="77777777" w:rsidR="00BE3C6F" w:rsidRPr="00BE3C6F" w:rsidRDefault="00BE3C6F" w:rsidP="00BE3C6F">
      <w:pPr>
        <w:spacing w:after="0" w:line="240" w:lineRule="auto"/>
        <w:jc w:val="center"/>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 xml:space="preserve">«Формирование комфортной городской среды» </w:t>
      </w:r>
    </w:p>
    <w:p w14:paraId="7F06ED84" w14:textId="77777777" w:rsidR="00BE3C6F" w:rsidRPr="00BE3C6F" w:rsidRDefault="00BE3C6F" w:rsidP="00BE3C6F">
      <w:pPr>
        <w:spacing w:after="0" w:line="240" w:lineRule="auto"/>
        <w:ind w:left="2340" w:hanging="2340"/>
        <w:jc w:val="center"/>
        <w:rPr>
          <w:rFonts w:ascii="Times New Roman" w:hAnsi="Times New Roman" w:cs="Times New Roman"/>
          <w:sz w:val="28"/>
          <w:szCs w:val="28"/>
        </w:rPr>
      </w:pPr>
    </w:p>
    <w:p w14:paraId="47D2CA61" w14:textId="77777777" w:rsidR="00BE3C6F" w:rsidRPr="00BE3C6F" w:rsidRDefault="00BE3C6F" w:rsidP="00BE3C6F">
      <w:pPr>
        <w:spacing w:after="0" w:line="240" w:lineRule="auto"/>
        <w:ind w:left="2340" w:hanging="2340"/>
        <w:jc w:val="center"/>
        <w:rPr>
          <w:rFonts w:ascii="Times New Roman" w:eastAsia="Times New Roman" w:hAnsi="Times New Roman" w:cs="Times New Roman"/>
          <w:color w:val="FF0000"/>
          <w:sz w:val="28"/>
          <w:szCs w:val="28"/>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40"/>
      </w:tblGrid>
      <w:tr w:rsidR="00BE3C6F" w:rsidRPr="00BE3C6F" w14:paraId="39678820" w14:textId="77777777" w:rsidTr="0021345B">
        <w:tc>
          <w:tcPr>
            <w:tcW w:w="3528" w:type="dxa"/>
            <w:shd w:val="clear" w:color="auto" w:fill="auto"/>
          </w:tcPr>
          <w:p w14:paraId="7CAAB497"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Ответственный исполнитель муниципальной программы</w:t>
            </w:r>
          </w:p>
        </w:tc>
        <w:tc>
          <w:tcPr>
            <w:tcW w:w="6840" w:type="dxa"/>
            <w:shd w:val="clear" w:color="auto" w:fill="auto"/>
          </w:tcPr>
          <w:p w14:paraId="3BDEFE64"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Администрация Лопухинского сельского поселения Ломоносовского района Ленинградской области</w:t>
            </w:r>
          </w:p>
          <w:p w14:paraId="74D20DC7" w14:textId="77777777" w:rsidR="00BE3C6F" w:rsidRPr="00BE3C6F" w:rsidRDefault="00BE3C6F" w:rsidP="00BE3C6F">
            <w:pPr>
              <w:suppressAutoHyphens/>
              <w:snapToGrid w:val="0"/>
              <w:spacing w:after="0" w:line="240" w:lineRule="auto"/>
              <w:rPr>
                <w:rFonts w:ascii="Times New Roman" w:eastAsia="Times New Roman" w:hAnsi="Times New Roman" w:cs="Times New Roman"/>
                <w:sz w:val="28"/>
                <w:szCs w:val="28"/>
                <w:lang w:eastAsia="ru-RU"/>
              </w:rPr>
            </w:pPr>
          </w:p>
        </w:tc>
      </w:tr>
      <w:tr w:rsidR="00BE3C6F" w:rsidRPr="00BE3C6F" w14:paraId="0FFDE7BE" w14:textId="77777777" w:rsidTr="0021345B">
        <w:tc>
          <w:tcPr>
            <w:tcW w:w="3528" w:type="dxa"/>
            <w:shd w:val="clear" w:color="auto" w:fill="auto"/>
          </w:tcPr>
          <w:p w14:paraId="53DDFEC7"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Участники муниципальной программы</w:t>
            </w:r>
          </w:p>
        </w:tc>
        <w:tc>
          <w:tcPr>
            <w:tcW w:w="6840" w:type="dxa"/>
            <w:shd w:val="clear" w:color="auto" w:fill="auto"/>
          </w:tcPr>
          <w:p w14:paraId="0683F941"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Граждане, общественные, научные и иные организации, участвующие в реализации муниципальной программы</w:t>
            </w:r>
          </w:p>
        </w:tc>
      </w:tr>
      <w:tr w:rsidR="00BE3C6F" w:rsidRPr="00BE3C6F" w14:paraId="03689684" w14:textId="77777777" w:rsidTr="0021345B">
        <w:tc>
          <w:tcPr>
            <w:tcW w:w="3528" w:type="dxa"/>
            <w:shd w:val="clear" w:color="auto" w:fill="auto"/>
          </w:tcPr>
          <w:p w14:paraId="1AB00F2F"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Цель муниципальной программы</w:t>
            </w:r>
          </w:p>
        </w:tc>
        <w:tc>
          <w:tcPr>
            <w:tcW w:w="6840" w:type="dxa"/>
            <w:shd w:val="clear" w:color="auto" w:fill="auto"/>
          </w:tcPr>
          <w:p w14:paraId="6F434986"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Повышение комфортности условий проживания населения</w:t>
            </w:r>
          </w:p>
        </w:tc>
      </w:tr>
      <w:tr w:rsidR="00BE3C6F" w:rsidRPr="00BE3C6F" w14:paraId="54D987AC" w14:textId="77777777" w:rsidTr="0021345B">
        <w:tc>
          <w:tcPr>
            <w:tcW w:w="3528" w:type="dxa"/>
            <w:shd w:val="clear" w:color="auto" w:fill="auto"/>
          </w:tcPr>
          <w:p w14:paraId="5E62EABE"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Задачи муниципальной программы</w:t>
            </w:r>
          </w:p>
        </w:tc>
        <w:tc>
          <w:tcPr>
            <w:tcW w:w="6840" w:type="dxa"/>
            <w:shd w:val="clear" w:color="auto" w:fill="auto"/>
          </w:tcPr>
          <w:p w14:paraId="13D45BFC"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 Повышение уровня благоустройства общественных территорий в населённых пунктах.</w:t>
            </w:r>
          </w:p>
        </w:tc>
      </w:tr>
      <w:tr w:rsidR="00BE3C6F" w:rsidRPr="00BE3C6F" w14:paraId="76A26E2D" w14:textId="77777777" w:rsidTr="0021345B">
        <w:tc>
          <w:tcPr>
            <w:tcW w:w="3528" w:type="dxa"/>
            <w:shd w:val="clear" w:color="auto" w:fill="auto"/>
          </w:tcPr>
          <w:p w14:paraId="3836A302"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Целевые показатели (индикаторы) муниципальной программы</w:t>
            </w:r>
          </w:p>
        </w:tc>
        <w:tc>
          <w:tcPr>
            <w:tcW w:w="6840" w:type="dxa"/>
            <w:shd w:val="clear" w:color="auto" w:fill="auto"/>
          </w:tcPr>
          <w:p w14:paraId="23184F2E" w14:textId="77777777" w:rsidR="00BE3C6F" w:rsidRPr="00BE3C6F" w:rsidRDefault="00BE3C6F" w:rsidP="00BE3C6F">
            <w:pPr>
              <w:autoSpaceDE w:val="0"/>
              <w:autoSpaceDN w:val="0"/>
              <w:adjustRightInd w:val="0"/>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 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BE3C6F" w:rsidRPr="00BE3C6F" w14:paraId="2EDF621A" w14:textId="77777777" w:rsidTr="0021345B">
        <w:tc>
          <w:tcPr>
            <w:tcW w:w="3528" w:type="dxa"/>
            <w:shd w:val="clear" w:color="auto" w:fill="auto"/>
          </w:tcPr>
          <w:p w14:paraId="5069A5B7"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Срок реализации муниципальной программы</w:t>
            </w:r>
          </w:p>
        </w:tc>
        <w:tc>
          <w:tcPr>
            <w:tcW w:w="6840" w:type="dxa"/>
            <w:shd w:val="clear" w:color="auto" w:fill="auto"/>
          </w:tcPr>
          <w:p w14:paraId="00073095" w14:textId="388991DE"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202</w:t>
            </w:r>
            <w:r w:rsidR="00DF668C">
              <w:rPr>
                <w:rFonts w:ascii="Times New Roman" w:eastAsia="Times New Roman" w:hAnsi="Times New Roman" w:cs="Times New Roman"/>
                <w:sz w:val="28"/>
                <w:szCs w:val="28"/>
                <w:lang w:eastAsia="ru-RU"/>
              </w:rPr>
              <w:t>5</w:t>
            </w:r>
          </w:p>
        </w:tc>
      </w:tr>
      <w:tr w:rsidR="00BE3C6F" w:rsidRPr="00BE3C6F" w14:paraId="32098668" w14:textId="77777777" w:rsidTr="0021345B">
        <w:tc>
          <w:tcPr>
            <w:tcW w:w="3528" w:type="dxa"/>
            <w:shd w:val="clear" w:color="auto" w:fill="auto"/>
          </w:tcPr>
          <w:p w14:paraId="4AC34C19"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Объемы бюджетных ассигнований муниципальной программы</w:t>
            </w:r>
          </w:p>
        </w:tc>
        <w:tc>
          <w:tcPr>
            <w:tcW w:w="6840" w:type="dxa"/>
            <w:shd w:val="clear" w:color="auto" w:fill="auto"/>
          </w:tcPr>
          <w:p w14:paraId="414B3B97" w14:textId="77777777" w:rsid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Общий объем средств, направляемых на реализацию муниципальной программы, </w:t>
            </w:r>
          </w:p>
          <w:p w14:paraId="7E39E7E5" w14:textId="78CF6961"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составляет </w:t>
            </w:r>
            <w:r w:rsidR="006F5082">
              <w:rPr>
                <w:rFonts w:ascii="Times New Roman" w:eastAsia="Times New Roman" w:hAnsi="Times New Roman" w:cs="Times New Roman"/>
                <w:color w:val="000000" w:themeColor="text1"/>
                <w:sz w:val="28"/>
                <w:szCs w:val="28"/>
                <w:lang w:eastAsia="ru-RU"/>
              </w:rPr>
              <w:t>14 536 357,98</w:t>
            </w:r>
            <w:r w:rsidR="000B0688" w:rsidRPr="000B0688">
              <w:rPr>
                <w:rFonts w:ascii="Times New Roman" w:eastAsia="Times New Roman" w:hAnsi="Times New Roman" w:cs="Times New Roman"/>
                <w:color w:val="000000" w:themeColor="text1"/>
                <w:sz w:val="28"/>
                <w:szCs w:val="28"/>
                <w:lang w:eastAsia="ru-RU"/>
              </w:rPr>
              <w:t xml:space="preserve"> </w:t>
            </w:r>
            <w:r w:rsidRPr="000B0688">
              <w:rPr>
                <w:rFonts w:ascii="Times New Roman" w:eastAsia="Times New Roman" w:hAnsi="Times New Roman" w:cs="Times New Roman"/>
                <w:color w:val="000000" w:themeColor="text1"/>
                <w:sz w:val="28"/>
                <w:szCs w:val="28"/>
                <w:lang w:eastAsia="ru-RU"/>
              </w:rPr>
              <w:t>рублей</w:t>
            </w:r>
          </w:p>
          <w:p w14:paraId="0E822671"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p>
        </w:tc>
      </w:tr>
      <w:tr w:rsidR="00BE3C6F" w:rsidRPr="00BE3C6F" w14:paraId="522525A9" w14:textId="77777777" w:rsidTr="0021345B">
        <w:tc>
          <w:tcPr>
            <w:tcW w:w="3528" w:type="dxa"/>
            <w:shd w:val="clear" w:color="auto" w:fill="auto"/>
          </w:tcPr>
          <w:p w14:paraId="327616F4"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Ожидаемые результаты реализации </w:t>
            </w:r>
          </w:p>
          <w:p w14:paraId="775B59F1"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муниципальной программы</w:t>
            </w:r>
          </w:p>
        </w:tc>
        <w:tc>
          <w:tcPr>
            <w:tcW w:w="6840" w:type="dxa"/>
            <w:shd w:val="clear" w:color="auto" w:fill="auto"/>
          </w:tcPr>
          <w:p w14:paraId="06966173" w14:textId="77777777" w:rsidR="00BE3C6F" w:rsidRPr="00BE3C6F" w:rsidRDefault="00BE3C6F" w:rsidP="00BE3C6F">
            <w:pPr>
              <w:spacing w:after="0" w:line="240" w:lineRule="auto"/>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100 процентов.</w:t>
            </w:r>
          </w:p>
        </w:tc>
      </w:tr>
    </w:tbl>
    <w:p w14:paraId="762296AA" w14:textId="77777777" w:rsidR="00BE3C6F" w:rsidRPr="00BE3C6F" w:rsidRDefault="00BE3C6F" w:rsidP="00BE3C6F">
      <w:pPr>
        <w:spacing w:after="0" w:line="240"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color w:val="FF0000"/>
          <w:sz w:val="28"/>
          <w:szCs w:val="28"/>
          <w:lang w:eastAsia="ru-RU"/>
        </w:rPr>
        <w:br w:type="page"/>
      </w:r>
    </w:p>
    <w:p w14:paraId="27FAE288"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lastRenderedPageBreak/>
        <w:t>Раздел 1.</w:t>
      </w:r>
      <w:r w:rsidRPr="00BE3C6F">
        <w:rPr>
          <w:rFonts w:ascii="Times New Roman" w:hAnsi="Times New Roman" w:cs="Times New Roman"/>
          <w:sz w:val="28"/>
          <w:szCs w:val="28"/>
        </w:rPr>
        <w:t xml:space="preserve"> </w:t>
      </w:r>
      <w:r w:rsidRPr="00BE3C6F">
        <w:rPr>
          <w:rFonts w:ascii="Times New Roman" w:hAnsi="Times New Roman" w:cs="Times New Roman"/>
          <w:b/>
          <w:sz w:val="28"/>
          <w:szCs w:val="28"/>
        </w:rPr>
        <w:t xml:space="preserve">Характеристика текущего состояния сферы благоустройства </w:t>
      </w:r>
    </w:p>
    <w:p w14:paraId="5ED14F19"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t>в Лопухинском сельском поселении</w:t>
      </w:r>
    </w:p>
    <w:p w14:paraId="1ED46E2A" w14:textId="77777777" w:rsidR="00BE3C6F" w:rsidRPr="00BE3C6F" w:rsidRDefault="00BE3C6F" w:rsidP="00BE3C6F">
      <w:pPr>
        <w:spacing w:after="0" w:line="240" w:lineRule="auto"/>
        <w:jc w:val="center"/>
        <w:rPr>
          <w:rFonts w:ascii="Times New Roman" w:hAnsi="Times New Roman" w:cs="Times New Roman"/>
          <w:sz w:val="28"/>
          <w:szCs w:val="28"/>
        </w:rPr>
      </w:pPr>
    </w:p>
    <w:p w14:paraId="5693134E"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Создание условий для системного повышения качества и комфорта городской среды на территории Лопухинского сельского поселения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 </w:t>
      </w:r>
    </w:p>
    <w:p w14:paraId="63586D34"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В целях установления требований к содержанию и благоустройству территорий  разработаны и утверждены Решением Совета депутатов муниципального образования Лопухинского сельского поселения от 19.10.2017 года № 46 «Об утверждении Правил благоустройства, содержания и обеспечения санитарного состояния территории муниципального образования Лопухинское сельское поселение муниципального образования Ломоносовский муниципальный район Ленинградской области» (далее – Правила благоустройства), в соответствии с которыми определены в том числе правила уборки территорий (периодичность уборки территорий в зимнее и летнее время, необходимость соответствия регламентированным критериям качества выполнения работ), правила сбора, временного хранения и утилизации отходов, правила содержания объектов благоустройства, правила проведения земляных работ, правила озеленения, правила содержания собак и иных животных.</w:t>
      </w:r>
    </w:p>
    <w:p w14:paraId="526243DF"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В настоящее время уровень благоустройства общественных территорий полностью или частично не отвечает нормативным требованиям. Асфальтобетонное покрытие большинства общественных территорий имеет высокий физический износ. В ряде территорий отсутствует освещение, необходимый набор малых архитектурных форм и обустроенных площадок. Наличие на общественных территориях сгоревших и разрушенных хозяйственных строений создает угрозу жизни и здоровью граждан; отсутствие специально обустроенных стоянок для автомобилей приводит к их хаотичной парковке.</w:t>
      </w:r>
    </w:p>
    <w:p w14:paraId="1ED2B601"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 xml:space="preserve">Зеленые насаждения на общественных территориях представлены, в основном, зрелыми или перестойными деревьями, на газонах не устроены цветники. Повышение уровня благоустройства общественных территорий требует производства работ, в том числе по удалению аварийных деревьев, посадке деревьев и кустарников. </w:t>
      </w:r>
    </w:p>
    <w:p w14:paraId="149CFEBC"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На территории Лопухинского сельского поселения имеются общественные территории требующие ремонтных работ.</w:t>
      </w:r>
    </w:p>
    <w:p w14:paraId="65E538E1" w14:textId="77777777" w:rsidR="00BE3C6F" w:rsidRPr="00BE3C6F" w:rsidRDefault="00BE3C6F" w:rsidP="00BE3C6F">
      <w:pPr>
        <w:widowControl w:val="0"/>
        <w:autoSpaceDE w:val="0"/>
        <w:autoSpaceDN w:val="0"/>
        <w:spacing w:after="0" w:line="240" w:lineRule="auto"/>
        <w:ind w:firstLine="540"/>
        <w:jc w:val="both"/>
        <w:rPr>
          <w:rFonts w:ascii="Times New Roman" w:hAnsi="Times New Roman" w:cs="Times New Roman"/>
          <w:sz w:val="28"/>
          <w:szCs w:val="28"/>
        </w:rPr>
      </w:pPr>
      <w:r w:rsidRPr="00BE3C6F">
        <w:rPr>
          <w:rFonts w:ascii="Times New Roman" w:hAnsi="Times New Roman" w:cs="Times New Roman"/>
          <w:sz w:val="28"/>
          <w:szCs w:val="28"/>
        </w:rPr>
        <w:t xml:space="preserve">К повышению уровня благоустройства и качества городской среды необходим последовательный комплексный подход, рассчитанный на среднесрочный период, который предполагает использование программно-целевых методов. Основным методом решения проблемы должно стать благоустройство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и общественных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территорий.</w:t>
      </w:r>
    </w:p>
    <w:p w14:paraId="25C3EDA0" w14:textId="77777777" w:rsidR="00BE3C6F" w:rsidRPr="00BE3C6F" w:rsidRDefault="00BE3C6F" w:rsidP="00BE3C6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87FDD74" w14:textId="77777777" w:rsidR="00BE3C6F" w:rsidRPr="00BE3C6F" w:rsidRDefault="00BE3C6F" w:rsidP="00BE3C6F">
      <w:pPr>
        <w:spacing w:after="200" w:line="276" w:lineRule="auto"/>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br w:type="page"/>
      </w:r>
    </w:p>
    <w:p w14:paraId="0C5F8C2D"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hAnsi="Times New Roman" w:cs="Times New Roman"/>
          <w:b/>
          <w:bCs/>
          <w:sz w:val="28"/>
          <w:szCs w:val="28"/>
        </w:rPr>
        <w:lastRenderedPageBreak/>
        <w:t>С В Е Д Е Н И Я</w:t>
      </w:r>
    </w:p>
    <w:p w14:paraId="48915671" w14:textId="77777777" w:rsidR="00BE3C6F" w:rsidRPr="00BE3C6F" w:rsidRDefault="00BE3C6F" w:rsidP="00BE3C6F">
      <w:pPr>
        <w:spacing w:after="0" w:line="240" w:lineRule="auto"/>
        <w:jc w:val="center"/>
        <w:rPr>
          <w:rFonts w:ascii="Times New Roman" w:hAnsi="Times New Roman" w:cs="Times New Roman"/>
          <w:b/>
          <w:bCs/>
          <w:sz w:val="28"/>
          <w:szCs w:val="28"/>
        </w:rPr>
      </w:pPr>
      <w:r w:rsidRPr="00BE3C6F">
        <w:rPr>
          <w:rFonts w:ascii="Times New Roman" w:hAnsi="Times New Roman" w:cs="Times New Roman"/>
          <w:b/>
          <w:bCs/>
          <w:sz w:val="28"/>
          <w:szCs w:val="28"/>
        </w:rPr>
        <w:t xml:space="preserve">о показателях (индикаторах) муниципальной программы </w:t>
      </w:r>
    </w:p>
    <w:p w14:paraId="0AADFA75" w14:textId="5DAAC1E9" w:rsidR="00BE3C6F" w:rsidRPr="00BE3C6F" w:rsidRDefault="00BE3C6F" w:rsidP="00BE3C6F">
      <w:pPr>
        <w:spacing w:after="0" w:line="240" w:lineRule="auto"/>
        <w:jc w:val="center"/>
        <w:rPr>
          <w:rFonts w:ascii="Times New Roman" w:hAnsi="Times New Roman" w:cs="Times New Roman"/>
          <w:b/>
          <w:bCs/>
          <w:sz w:val="28"/>
          <w:szCs w:val="28"/>
        </w:rPr>
      </w:pPr>
      <w:r w:rsidRPr="00BE3C6F">
        <w:rPr>
          <w:rFonts w:ascii="Times New Roman" w:hAnsi="Times New Roman" w:cs="Times New Roman"/>
          <w:b/>
          <w:bCs/>
          <w:sz w:val="28"/>
          <w:szCs w:val="28"/>
        </w:rPr>
        <w:t xml:space="preserve">«Формирования комфортной городской среды на территории </w:t>
      </w:r>
    </w:p>
    <w:p w14:paraId="4F6DFFF8" w14:textId="642AEBF3" w:rsidR="00BE3C6F" w:rsidRPr="00BE3C6F" w:rsidRDefault="00BE3C6F" w:rsidP="00BE3C6F">
      <w:pPr>
        <w:spacing w:after="0" w:line="240" w:lineRule="auto"/>
        <w:jc w:val="center"/>
        <w:rPr>
          <w:rFonts w:ascii="Times New Roman" w:hAnsi="Times New Roman" w:cs="Times New Roman"/>
          <w:b/>
          <w:bCs/>
          <w:sz w:val="28"/>
          <w:szCs w:val="28"/>
        </w:rPr>
      </w:pPr>
      <w:r w:rsidRPr="00BE3C6F">
        <w:rPr>
          <w:rFonts w:ascii="Times New Roman" w:hAnsi="Times New Roman" w:cs="Times New Roman"/>
          <w:b/>
          <w:bCs/>
          <w:sz w:val="28"/>
          <w:szCs w:val="28"/>
        </w:rPr>
        <w:t>Лопухинского сельского поселения на 202</w:t>
      </w:r>
      <w:r w:rsidR="00DF668C">
        <w:rPr>
          <w:rFonts w:ascii="Times New Roman" w:hAnsi="Times New Roman" w:cs="Times New Roman"/>
          <w:b/>
          <w:bCs/>
          <w:sz w:val="28"/>
          <w:szCs w:val="28"/>
        </w:rPr>
        <w:t>5</w:t>
      </w:r>
      <w:r w:rsidRPr="00BE3C6F">
        <w:rPr>
          <w:rFonts w:ascii="Times New Roman" w:hAnsi="Times New Roman" w:cs="Times New Roman"/>
          <w:b/>
          <w:bCs/>
          <w:sz w:val="28"/>
          <w:szCs w:val="28"/>
        </w:rPr>
        <w:t xml:space="preserve"> г.»</w:t>
      </w:r>
    </w:p>
    <w:p w14:paraId="4A01A00A" w14:textId="77777777" w:rsidR="00BE3C6F" w:rsidRPr="00BE3C6F" w:rsidRDefault="00BE3C6F" w:rsidP="00BE3C6F">
      <w:pPr>
        <w:spacing w:after="0" w:line="240" w:lineRule="auto"/>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5183"/>
        <w:gridCol w:w="2105"/>
        <w:gridCol w:w="1666"/>
      </w:tblGrid>
      <w:tr w:rsidR="00BE3C6F" w:rsidRPr="00BE3C6F" w14:paraId="382CF8E0" w14:textId="77777777" w:rsidTr="0021345B">
        <w:trPr>
          <w:jc w:val="center"/>
        </w:trPr>
        <w:tc>
          <w:tcPr>
            <w:tcW w:w="616" w:type="dxa"/>
            <w:vMerge w:val="restart"/>
          </w:tcPr>
          <w:p w14:paraId="3B657C65"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w:t>
            </w:r>
          </w:p>
        </w:tc>
        <w:tc>
          <w:tcPr>
            <w:tcW w:w="5183" w:type="dxa"/>
            <w:vMerge w:val="restart"/>
            <w:vAlign w:val="center"/>
          </w:tcPr>
          <w:p w14:paraId="3F620396"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Наименование показателя (индикатора)</w:t>
            </w:r>
          </w:p>
        </w:tc>
        <w:tc>
          <w:tcPr>
            <w:tcW w:w="2105" w:type="dxa"/>
            <w:vMerge w:val="restart"/>
            <w:vAlign w:val="center"/>
          </w:tcPr>
          <w:p w14:paraId="2E30639D"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Единица измерения</w:t>
            </w:r>
          </w:p>
        </w:tc>
        <w:tc>
          <w:tcPr>
            <w:tcW w:w="1666" w:type="dxa"/>
          </w:tcPr>
          <w:p w14:paraId="116A5AE0"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Значения показателей</w:t>
            </w:r>
          </w:p>
        </w:tc>
      </w:tr>
      <w:tr w:rsidR="00BE3C6F" w:rsidRPr="00BE3C6F" w14:paraId="2939A34D" w14:textId="77777777" w:rsidTr="0021345B">
        <w:trPr>
          <w:jc w:val="center"/>
        </w:trPr>
        <w:tc>
          <w:tcPr>
            <w:tcW w:w="0" w:type="auto"/>
            <w:vMerge/>
            <w:vAlign w:val="center"/>
          </w:tcPr>
          <w:p w14:paraId="30547760" w14:textId="77777777" w:rsidR="00BE3C6F" w:rsidRPr="00BE3C6F" w:rsidRDefault="00BE3C6F" w:rsidP="00BE3C6F">
            <w:pPr>
              <w:spacing w:after="0" w:line="240" w:lineRule="auto"/>
              <w:rPr>
                <w:rFonts w:ascii="Times New Roman" w:hAnsi="Times New Roman" w:cs="Times New Roman"/>
                <w:sz w:val="28"/>
                <w:szCs w:val="28"/>
              </w:rPr>
            </w:pPr>
          </w:p>
        </w:tc>
        <w:tc>
          <w:tcPr>
            <w:tcW w:w="0" w:type="auto"/>
            <w:vMerge/>
            <w:vAlign w:val="center"/>
          </w:tcPr>
          <w:p w14:paraId="33747B16" w14:textId="77777777" w:rsidR="00BE3C6F" w:rsidRPr="00BE3C6F" w:rsidRDefault="00BE3C6F" w:rsidP="00BE3C6F">
            <w:pPr>
              <w:spacing w:after="0" w:line="240" w:lineRule="auto"/>
              <w:rPr>
                <w:rFonts w:ascii="Times New Roman" w:hAnsi="Times New Roman" w:cs="Times New Roman"/>
                <w:sz w:val="28"/>
                <w:szCs w:val="28"/>
              </w:rPr>
            </w:pPr>
          </w:p>
        </w:tc>
        <w:tc>
          <w:tcPr>
            <w:tcW w:w="0" w:type="auto"/>
            <w:vMerge/>
            <w:vAlign w:val="center"/>
          </w:tcPr>
          <w:p w14:paraId="16A2D356" w14:textId="77777777" w:rsidR="00BE3C6F" w:rsidRPr="00BE3C6F" w:rsidRDefault="00BE3C6F" w:rsidP="00BE3C6F">
            <w:pPr>
              <w:spacing w:after="0" w:line="240" w:lineRule="auto"/>
              <w:rPr>
                <w:rFonts w:ascii="Times New Roman" w:hAnsi="Times New Roman" w:cs="Times New Roman"/>
                <w:sz w:val="28"/>
                <w:szCs w:val="28"/>
              </w:rPr>
            </w:pPr>
          </w:p>
        </w:tc>
        <w:tc>
          <w:tcPr>
            <w:tcW w:w="1666" w:type="dxa"/>
          </w:tcPr>
          <w:p w14:paraId="7F9243A2" w14:textId="2FA9C67E"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202</w:t>
            </w:r>
            <w:r w:rsidR="00DF668C">
              <w:rPr>
                <w:rFonts w:ascii="Times New Roman" w:hAnsi="Times New Roman" w:cs="Times New Roman"/>
                <w:sz w:val="28"/>
                <w:szCs w:val="28"/>
              </w:rPr>
              <w:t>5</w:t>
            </w:r>
            <w:r w:rsidRPr="00BE3C6F">
              <w:rPr>
                <w:rFonts w:ascii="Times New Roman" w:hAnsi="Times New Roman" w:cs="Times New Roman"/>
                <w:sz w:val="28"/>
                <w:szCs w:val="28"/>
              </w:rPr>
              <w:t xml:space="preserve"> год </w:t>
            </w:r>
          </w:p>
        </w:tc>
      </w:tr>
      <w:tr w:rsidR="00BE3C6F" w:rsidRPr="00BE3C6F" w14:paraId="25E0B2CA" w14:textId="77777777" w:rsidTr="0021345B">
        <w:trPr>
          <w:jc w:val="center"/>
        </w:trPr>
        <w:tc>
          <w:tcPr>
            <w:tcW w:w="616" w:type="dxa"/>
          </w:tcPr>
          <w:p w14:paraId="233A87C8"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1</w:t>
            </w:r>
          </w:p>
        </w:tc>
        <w:tc>
          <w:tcPr>
            <w:tcW w:w="5183" w:type="dxa"/>
            <w:vAlign w:val="center"/>
          </w:tcPr>
          <w:p w14:paraId="1777D016"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Количество благоустроенных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w:t>
            </w:r>
          </w:p>
        </w:tc>
        <w:tc>
          <w:tcPr>
            <w:tcW w:w="2105" w:type="dxa"/>
            <w:vAlign w:val="center"/>
          </w:tcPr>
          <w:p w14:paraId="6A7699F5"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Ед.</w:t>
            </w:r>
          </w:p>
        </w:tc>
        <w:tc>
          <w:tcPr>
            <w:tcW w:w="1666" w:type="dxa"/>
            <w:vAlign w:val="center"/>
          </w:tcPr>
          <w:p w14:paraId="62FD2E28"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2C828B7C" w14:textId="77777777" w:rsidTr="0021345B">
        <w:trPr>
          <w:jc w:val="center"/>
        </w:trPr>
        <w:tc>
          <w:tcPr>
            <w:tcW w:w="616" w:type="dxa"/>
          </w:tcPr>
          <w:p w14:paraId="3837A555"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2</w:t>
            </w:r>
          </w:p>
        </w:tc>
        <w:tc>
          <w:tcPr>
            <w:tcW w:w="5183" w:type="dxa"/>
          </w:tcPr>
          <w:p w14:paraId="49CE7F53"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благоустроенных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 от общего количества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w:t>
            </w:r>
          </w:p>
        </w:tc>
        <w:tc>
          <w:tcPr>
            <w:tcW w:w="2105" w:type="dxa"/>
            <w:vAlign w:val="center"/>
          </w:tcPr>
          <w:p w14:paraId="11F77E01"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0" w:type="auto"/>
            <w:vAlign w:val="center"/>
          </w:tcPr>
          <w:p w14:paraId="5EA9A096"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69C4D5C9" w14:textId="77777777" w:rsidTr="0021345B">
        <w:trPr>
          <w:jc w:val="center"/>
        </w:trPr>
        <w:tc>
          <w:tcPr>
            <w:tcW w:w="616" w:type="dxa"/>
          </w:tcPr>
          <w:p w14:paraId="272DEA97"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3</w:t>
            </w:r>
          </w:p>
        </w:tc>
        <w:tc>
          <w:tcPr>
            <w:tcW w:w="5183" w:type="dxa"/>
          </w:tcPr>
          <w:p w14:paraId="278D74D4" w14:textId="77777777" w:rsidR="00BE3C6F" w:rsidRPr="00BE3C6F" w:rsidRDefault="00BE3C6F" w:rsidP="00BE3C6F">
            <w:pPr>
              <w:spacing w:after="0" w:line="240" w:lineRule="auto"/>
              <w:rPr>
                <w:rFonts w:ascii="Times New Roman" w:hAnsi="Times New Roman" w:cs="Times New Roman"/>
                <w:color w:val="262626"/>
                <w:sz w:val="28"/>
                <w:szCs w:val="28"/>
              </w:rPr>
            </w:pPr>
            <w:r w:rsidRPr="00BE3C6F">
              <w:rPr>
                <w:rFonts w:ascii="Times New Roman" w:hAnsi="Times New Roman" w:cs="Times New Roman"/>
                <w:color w:val="262626"/>
                <w:sz w:val="28"/>
                <w:szCs w:val="28"/>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2105" w:type="dxa"/>
            <w:vAlign w:val="center"/>
          </w:tcPr>
          <w:p w14:paraId="78C7B7E9" w14:textId="77777777" w:rsidR="00BE3C6F" w:rsidRPr="00BE3C6F" w:rsidRDefault="00BE3C6F" w:rsidP="00BE3C6F">
            <w:pPr>
              <w:spacing w:after="0" w:line="240" w:lineRule="auto"/>
              <w:jc w:val="center"/>
              <w:rPr>
                <w:rFonts w:ascii="Times New Roman" w:hAnsi="Times New Roman" w:cs="Times New Roman"/>
                <w:color w:val="262626"/>
                <w:sz w:val="28"/>
                <w:szCs w:val="28"/>
              </w:rPr>
            </w:pPr>
            <w:r w:rsidRPr="00BE3C6F">
              <w:rPr>
                <w:rFonts w:ascii="Times New Roman" w:hAnsi="Times New Roman" w:cs="Times New Roman"/>
                <w:color w:val="262626"/>
                <w:sz w:val="28"/>
                <w:szCs w:val="28"/>
              </w:rPr>
              <w:t>%</w:t>
            </w:r>
          </w:p>
        </w:tc>
        <w:tc>
          <w:tcPr>
            <w:tcW w:w="0" w:type="auto"/>
            <w:vAlign w:val="center"/>
          </w:tcPr>
          <w:p w14:paraId="20E7701D"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19041F9A" w14:textId="77777777" w:rsidTr="0021345B">
        <w:trPr>
          <w:jc w:val="center"/>
        </w:trPr>
        <w:tc>
          <w:tcPr>
            <w:tcW w:w="616" w:type="dxa"/>
          </w:tcPr>
          <w:p w14:paraId="3F4A6446"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4</w:t>
            </w:r>
          </w:p>
        </w:tc>
        <w:tc>
          <w:tcPr>
            <w:tcW w:w="5183" w:type="dxa"/>
          </w:tcPr>
          <w:p w14:paraId="23F5AC9F"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Количество благоустроенных общественных муниципальных территорий общего пользования</w:t>
            </w:r>
          </w:p>
        </w:tc>
        <w:tc>
          <w:tcPr>
            <w:tcW w:w="2105" w:type="dxa"/>
            <w:vAlign w:val="center"/>
          </w:tcPr>
          <w:p w14:paraId="22EC056A"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Ед.</w:t>
            </w:r>
          </w:p>
        </w:tc>
        <w:tc>
          <w:tcPr>
            <w:tcW w:w="0" w:type="auto"/>
            <w:vAlign w:val="center"/>
          </w:tcPr>
          <w:p w14:paraId="5398691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1</w:t>
            </w:r>
          </w:p>
        </w:tc>
      </w:tr>
      <w:tr w:rsidR="00BE3C6F" w:rsidRPr="00BE3C6F" w14:paraId="7092DB2D" w14:textId="77777777" w:rsidTr="0021345B">
        <w:trPr>
          <w:trHeight w:val="1198"/>
          <w:jc w:val="center"/>
        </w:trPr>
        <w:tc>
          <w:tcPr>
            <w:tcW w:w="616" w:type="dxa"/>
          </w:tcPr>
          <w:p w14:paraId="4E3D09AC"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5</w:t>
            </w:r>
          </w:p>
        </w:tc>
        <w:tc>
          <w:tcPr>
            <w:tcW w:w="5183" w:type="dxa"/>
          </w:tcPr>
          <w:p w14:paraId="16A8E434"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Площадь благоустроенных общественных муниципальных территорий общего пользования</w:t>
            </w:r>
          </w:p>
        </w:tc>
        <w:tc>
          <w:tcPr>
            <w:tcW w:w="2105" w:type="dxa"/>
            <w:vAlign w:val="center"/>
          </w:tcPr>
          <w:p w14:paraId="684754C3"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Га</w:t>
            </w:r>
          </w:p>
        </w:tc>
        <w:tc>
          <w:tcPr>
            <w:tcW w:w="1666" w:type="dxa"/>
            <w:vAlign w:val="center"/>
          </w:tcPr>
          <w:p w14:paraId="138BADAF" w14:textId="44194484" w:rsidR="00BE3C6F" w:rsidRPr="00BE3C6F" w:rsidRDefault="007F6BFD" w:rsidP="00364031">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w:t>
            </w:r>
          </w:p>
        </w:tc>
      </w:tr>
      <w:tr w:rsidR="00BE3C6F" w:rsidRPr="00BE3C6F" w14:paraId="092A8EA9" w14:textId="77777777" w:rsidTr="0021345B">
        <w:trPr>
          <w:trHeight w:val="1198"/>
          <w:jc w:val="center"/>
        </w:trPr>
        <w:tc>
          <w:tcPr>
            <w:tcW w:w="616" w:type="dxa"/>
          </w:tcPr>
          <w:p w14:paraId="4CEF4DED"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6</w:t>
            </w:r>
          </w:p>
        </w:tc>
        <w:tc>
          <w:tcPr>
            <w:tcW w:w="5183" w:type="dxa"/>
          </w:tcPr>
          <w:p w14:paraId="138D4B40"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площади благоустроенных общественных муниципальных территорий общего пользования </w:t>
            </w:r>
          </w:p>
        </w:tc>
        <w:tc>
          <w:tcPr>
            <w:tcW w:w="2105" w:type="dxa"/>
            <w:vAlign w:val="center"/>
          </w:tcPr>
          <w:p w14:paraId="2E8C9B09"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6324785E" w14:textId="77777777" w:rsidR="00BE3C6F" w:rsidRPr="00BE3C6F" w:rsidRDefault="00364031"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E3C6F" w:rsidRPr="00BE3C6F" w14:paraId="2C1FADB3" w14:textId="77777777" w:rsidTr="0021345B">
        <w:trPr>
          <w:trHeight w:val="1198"/>
          <w:jc w:val="center"/>
        </w:trPr>
        <w:tc>
          <w:tcPr>
            <w:tcW w:w="616" w:type="dxa"/>
          </w:tcPr>
          <w:p w14:paraId="40AF9B13"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7</w:t>
            </w:r>
          </w:p>
        </w:tc>
        <w:tc>
          <w:tcPr>
            <w:tcW w:w="5183" w:type="dxa"/>
          </w:tcPr>
          <w:p w14:paraId="2BDCEBCA"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Доля финансового участия в выполнении минимального перечня работ по благоустройству общественных территорий заинтересованных лиц </w:t>
            </w:r>
          </w:p>
        </w:tc>
        <w:tc>
          <w:tcPr>
            <w:tcW w:w="2105" w:type="dxa"/>
            <w:vAlign w:val="center"/>
          </w:tcPr>
          <w:p w14:paraId="554E6D96"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3CCEFF17"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_</w:t>
            </w:r>
          </w:p>
          <w:p w14:paraId="6C1CE8E6" w14:textId="77777777" w:rsidR="00BE3C6F" w:rsidRPr="00BE3C6F" w:rsidRDefault="00BE3C6F" w:rsidP="00BE3C6F">
            <w:pPr>
              <w:spacing w:after="200" w:line="276" w:lineRule="auto"/>
              <w:jc w:val="center"/>
              <w:rPr>
                <w:rFonts w:ascii="Times New Roman" w:hAnsi="Times New Roman" w:cs="Times New Roman"/>
                <w:sz w:val="28"/>
                <w:szCs w:val="28"/>
              </w:rPr>
            </w:pPr>
          </w:p>
        </w:tc>
      </w:tr>
      <w:tr w:rsidR="00BE3C6F" w:rsidRPr="00BE3C6F" w14:paraId="046E85C4" w14:textId="77777777" w:rsidTr="0021345B">
        <w:trPr>
          <w:trHeight w:val="1198"/>
          <w:jc w:val="center"/>
        </w:trPr>
        <w:tc>
          <w:tcPr>
            <w:tcW w:w="616" w:type="dxa"/>
          </w:tcPr>
          <w:p w14:paraId="56578677"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8 </w:t>
            </w:r>
          </w:p>
        </w:tc>
        <w:tc>
          <w:tcPr>
            <w:tcW w:w="5183" w:type="dxa"/>
          </w:tcPr>
          <w:p w14:paraId="76CE6648"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Доля трудового участия в выполнении минимального перечня работ по благоустройству общественных территорий</w:t>
            </w:r>
          </w:p>
        </w:tc>
        <w:tc>
          <w:tcPr>
            <w:tcW w:w="2105" w:type="dxa"/>
            <w:vAlign w:val="center"/>
          </w:tcPr>
          <w:p w14:paraId="6736DD4D"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3ED4CAA2"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7D53A607" w14:textId="77777777" w:rsidTr="0021345B">
        <w:trPr>
          <w:trHeight w:val="1198"/>
          <w:jc w:val="center"/>
        </w:trPr>
        <w:tc>
          <w:tcPr>
            <w:tcW w:w="616" w:type="dxa"/>
          </w:tcPr>
          <w:p w14:paraId="1F0E6CAC"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9.</w:t>
            </w:r>
          </w:p>
        </w:tc>
        <w:tc>
          <w:tcPr>
            <w:tcW w:w="5183" w:type="dxa"/>
          </w:tcPr>
          <w:p w14:paraId="076BCC5E"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Доля финансового участия в выполнении дополнительного перечня работ по благоустройству общественных территорий  заинтересованных лиц</w:t>
            </w:r>
          </w:p>
        </w:tc>
        <w:tc>
          <w:tcPr>
            <w:tcW w:w="2105" w:type="dxa"/>
            <w:vAlign w:val="center"/>
          </w:tcPr>
          <w:p w14:paraId="4D8BE95F"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0B84B656"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r w:rsidR="00BE3C6F" w:rsidRPr="00BE3C6F" w14:paraId="01EECA18" w14:textId="77777777" w:rsidTr="0021345B">
        <w:trPr>
          <w:trHeight w:val="1198"/>
          <w:jc w:val="center"/>
        </w:trPr>
        <w:tc>
          <w:tcPr>
            <w:tcW w:w="616" w:type="dxa"/>
          </w:tcPr>
          <w:p w14:paraId="0D1561DE"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 xml:space="preserve">10. </w:t>
            </w:r>
          </w:p>
        </w:tc>
        <w:tc>
          <w:tcPr>
            <w:tcW w:w="5183" w:type="dxa"/>
          </w:tcPr>
          <w:p w14:paraId="085836ED" w14:textId="77777777" w:rsidR="00BE3C6F" w:rsidRPr="00BE3C6F" w:rsidRDefault="00BE3C6F" w:rsidP="00BE3C6F">
            <w:pPr>
              <w:spacing w:after="0" w:line="240" w:lineRule="auto"/>
              <w:rPr>
                <w:rFonts w:ascii="Times New Roman" w:hAnsi="Times New Roman" w:cs="Times New Roman"/>
                <w:sz w:val="28"/>
                <w:szCs w:val="28"/>
              </w:rPr>
            </w:pPr>
            <w:r w:rsidRPr="00BE3C6F">
              <w:rPr>
                <w:rFonts w:ascii="Times New Roman" w:hAnsi="Times New Roman" w:cs="Times New Roman"/>
                <w:sz w:val="28"/>
                <w:szCs w:val="28"/>
              </w:rPr>
              <w:t>Доля трудового участия в выполнении дополнительного перечня работ по благоустройству общественных территорий заинтересованных лиц</w:t>
            </w:r>
          </w:p>
        </w:tc>
        <w:tc>
          <w:tcPr>
            <w:tcW w:w="2105" w:type="dxa"/>
            <w:vAlign w:val="center"/>
          </w:tcPr>
          <w:p w14:paraId="3B3FDB32"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1666" w:type="dxa"/>
            <w:vAlign w:val="center"/>
          </w:tcPr>
          <w:p w14:paraId="1BC8D061"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r>
    </w:tbl>
    <w:p w14:paraId="40CBBEAE" w14:textId="77777777" w:rsidR="00364031" w:rsidRDefault="00364031" w:rsidP="00BE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35EE962" w14:textId="77777777" w:rsidR="00364031" w:rsidRDefault="00364031" w:rsidP="00BE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B2C5315" w14:textId="77777777" w:rsidR="00BE3C6F" w:rsidRPr="00BE3C6F" w:rsidRDefault="00BE3C6F" w:rsidP="00BE3C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lastRenderedPageBreak/>
        <w:t xml:space="preserve">проживания населения, увеличить площадь озеленения территорий, улучшить условия для отдыха и занятий спортом, обеспечить физическую, пространственную и информационную доступность зданий, сооружений,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территорий для инвалидов и других маломобильных групп населения.</w:t>
      </w:r>
    </w:p>
    <w:p w14:paraId="7E7C177B" w14:textId="77777777" w:rsidR="00BE3C6F" w:rsidRPr="00BE3C6F" w:rsidRDefault="00BE3C6F" w:rsidP="00BE3C6F">
      <w:pPr>
        <w:spacing w:after="0" w:line="240" w:lineRule="auto"/>
        <w:ind w:firstLine="709"/>
        <w:jc w:val="center"/>
        <w:rPr>
          <w:rFonts w:ascii="Times New Roman" w:hAnsi="Times New Roman" w:cs="Times New Roman"/>
          <w:b/>
          <w:sz w:val="28"/>
          <w:szCs w:val="28"/>
        </w:rPr>
      </w:pPr>
    </w:p>
    <w:p w14:paraId="799DB521" w14:textId="77777777" w:rsidR="00BE3C6F" w:rsidRPr="00BE3C6F" w:rsidRDefault="00BE3C6F" w:rsidP="00BE3C6F">
      <w:pPr>
        <w:spacing w:after="0" w:line="240" w:lineRule="auto"/>
        <w:jc w:val="center"/>
        <w:rPr>
          <w:rFonts w:ascii="Times New Roman" w:hAnsi="Times New Roman" w:cs="Times New Roman"/>
          <w:b/>
          <w:sz w:val="28"/>
          <w:szCs w:val="28"/>
        </w:rPr>
      </w:pPr>
      <w:r w:rsidRPr="00BE3C6F">
        <w:rPr>
          <w:rFonts w:ascii="Times New Roman" w:eastAsia="Times New Roman" w:hAnsi="Times New Roman" w:cs="Times New Roman"/>
          <w:b/>
          <w:sz w:val="28"/>
          <w:szCs w:val="28"/>
          <w:lang w:eastAsia="ru-RU"/>
        </w:rPr>
        <w:t>Раздел 2. П</w:t>
      </w:r>
      <w:r w:rsidRPr="00BE3C6F">
        <w:rPr>
          <w:rFonts w:ascii="Times New Roman" w:hAnsi="Times New Roman" w:cs="Times New Roman"/>
          <w:b/>
          <w:sz w:val="28"/>
          <w:szCs w:val="28"/>
        </w:rPr>
        <w:t>риоритеты муниципальной политики в сфере благоустройства. Цели и задачи муниципальной программы. Прогноз ожидаемых результатов.</w:t>
      </w:r>
    </w:p>
    <w:p w14:paraId="323A9F1C" w14:textId="77777777" w:rsidR="00BE3C6F" w:rsidRPr="00BE3C6F" w:rsidRDefault="00BE3C6F" w:rsidP="00BE3C6F">
      <w:pPr>
        <w:spacing w:after="0" w:line="240" w:lineRule="auto"/>
        <w:jc w:val="center"/>
        <w:rPr>
          <w:rFonts w:ascii="Times New Roman" w:hAnsi="Times New Roman" w:cs="Times New Roman"/>
          <w:b/>
          <w:sz w:val="28"/>
          <w:szCs w:val="28"/>
        </w:rPr>
      </w:pPr>
    </w:p>
    <w:p w14:paraId="0DF6D336"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Приоритеты муниципальной политики Лопухинского сельского поселения на 2022 г. определяются федеральным законодательством, паспортом Приоритетного проекта «Формирование комфортной городской среды», утверждённым президиумом Совета при Президенте Российской Федерации по стратегическому развитию.</w:t>
      </w:r>
    </w:p>
    <w:p w14:paraId="51117085"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Нормативное правовое регулирование в сфере реализации муниципальной программы осуществляется в соответствии с требованиями Федеральных законов от 10.01.2002 № 7-ФЗ «Об охране окружающей среды», от 24.06.1998 № 89-ФЗ «Об отходах производства и потребления»,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2516771C"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Приоритетами муниципальной политики в сфере благоустройства являются:</w:t>
      </w:r>
    </w:p>
    <w:p w14:paraId="69E42A03"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1. 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Ленинградской области (далее – населённый пункт)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14:paraId="712CA1CF"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2.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 расположенных на территории соответствующего населённого пункта, обеспечивается коллегиально посредством общественной комиссии, состав и положение о которой утверждены постановлением Администрации Лопухинского сельского поселения от 18.10.2017 года № 217 «О создании общественной муниципальной комиссии по обеспечению реализации муниципальной программы «Формирование комфортной  городской среды на территории Лопухинского сельского поселения» </w:t>
      </w:r>
    </w:p>
    <w:p w14:paraId="5848718B"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3. Реализация мероприятий по благоустройству общественных территорий,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иные территории) (далее – общественные территории), предложенных гражданами и организациями. </w:t>
      </w:r>
    </w:p>
    <w:p w14:paraId="6E38B856"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lastRenderedPageBreak/>
        <w:t xml:space="preserve">Целью муниципальной программы является повышение комфортности условий проживания населения. </w:t>
      </w:r>
    </w:p>
    <w:p w14:paraId="1104A917"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К задачам муниципальной программы относятся следующие:</w:t>
      </w:r>
    </w:p>
    <w:p w14:paraId="7AD795EB"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повышение уровня благоустройства общественных территорий в населённых пунктах.</w:t>
      </w:r>
    </w:p>
    <w:p w14:paraId="3B9F4BE9"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Ленинградской области.</w:t>
      </w:r>
    </w:p>
    <w:p w14:paraId="69300714"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Ожидаемые результаты подпрограммы:</w:t>
      </w:r>
    </w:p>
    <w:p w14:paraId="728C7782"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 доля благоустроенных общественных территорий в общем количестве общественных территорий, подлежащих благоустройству в рамках муниципальной программы, составит </w:t>
      </w:r>
      <w:r w:rsidR="00364031">
        <w:rPr>
          <w:rFonts w:ascii="Times New Roman" w:hAnsi="Times New Roman" w:cs="Times New Roman"/>
          <w:sz w:val="28"/>
          <w:szCs w:val="28"/>
        </w:rPr>
        <w:t>100</w:t>
      </w:r>
      <w:r w:rsidRPr="00BE3C6F">
        <w:rPr>
          <w:rFonts w:ascii="Times New Roman" w:hAnsi="Times New Roman" w:cs="Times New Roman"/>
          <w:sz w:val="28"/>
          <w:szCs w:val="28"/>
        </w:rPr>
        <w:t xml:space="preserve"> процентов.</w:t>
      </w:r>
    </w:p>
    <w:p w14:paraId="11D1AFFD" w14:textId="273E50D9"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Сроки реализации программы: 202</w:t>
      </w:r>
      <w:r w:rsidR="00DF668C">
        <w:rPr>
          <w:rFonts w:ascii="Times New Roman" w:hAnsi="Times New Roman" w:cs="Times New Roman"/>
          <w:sz w:val="28"/>
          <w:szCs w:val="28"/>
        </w:rPr>
        <w:t>5</w:t>
      </w:r>
      <w:r w:rsidRPr="00BE3C6F">
        <w:rPr>
          <w:rFonts w:ascii="Times New Roman" w:hAnsi="Times New Roman" w:cs="Times New Roman"/>
          <w:sz w:val="28"/>
          <w:szCs w:val="28"/>
        </w:rPr>
        <w:t xml:space="preserve"> год. </w:t>
      </w:r>
    </w:p>
    <w:p w14:paraId="345936D5"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Сведения о показателях (индикаторах) муниципальной программы приведены в приложении 1 к муниципальной программе.</w:t>
      </w:r>
    </w:p>
    <w:p w14:paraId="5D994C83" w14:textId="77777777" w:rsidR="00BE3C6F" w:rsidRPr="00BE3C6F" w:rsidRDefault="00BE3C6F" w:rsidP="00BE3C6F">
      <w:pPr>
        <w:autoSpaceDE w:val="0"/>
        <w:autoSpaceDN w:val="0"/>
        <w:adjustRightInd w:val="0"/>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Перечень основных мероприятий муниципальной программы представлен в приложении 2 к муниципальной программе.</w:t>
      </w:r>
    </w:p>
    <w:p w14:paraId="5D193433" w14:textId="5C11F943" w:rsidR="00BE3C6F" w:rsidRPr="00BE3C6F" w:rsidRDefault="00BE3C6F" w:rsidP="00BE3C6F">
      <w:pPr>
        <w:widowControl w:val="0"/>
        <w:autoSpaceDE w:val="0"/>
        <w:autoSpaceDN w:val="0"/>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Перечень общественных территорий, подлежащих благоустройству в </w:t>
      </w:r>
      <w:r w:rsidR="00DF668C">
        <w:rPr>
          <w:rFonts w:ascii="Times New Roman" w:hAnsi="Times New Roman" w:cs="Times New Roman"/>
          <w:sz w:val="28"/>
          <w:szCs w:val="28"/>
        </w:rPr>
        <w:t>2025</w:t>
      </w:r>
      <w:r w:rsidRPr="00BE3C6F">
        <w:rPr>
          <w:rFonts w:ascii="Times New Roman" w:hAnsi="Times New Roman" w:cs="Times New Roman"/>
          <w:sz w:val="28"/>
          <w:szCs w:val="28"/>
        </w:rPr>
        <w:t xml:space="preserve"> г., с перечнем видов работ, планируемых к выполнению, в том числе с включением не менее одной общественной территории, отобранной с учётом результатов общественного обсуждения, а также иные определённые администрацией Лопухинского сельского поселения мероприятия по благоустройству, подлежащие реализации в </w:t>
      </w:r>
      <w:r w:rsidR="00DF668C">
        <w:rPr>
          <w:rFonts w:ascii="Times New Roman" w:hAnsi="Times New Roman" w:cs="Times New Roman"/>
          <w:sz w:val="28"/>
          <w:szCs w:val="28"/>
        </w:rPr>
        <w:t>2025</w:t>
      </w:r>
      <w:r w:rsidRPr="00BE3C6F">
        <w:rPr>
          <w:rFonts w:ascii="Times New Roman" w:hAnsi="Times New Roman" w:cs="Times New Roman"/>
          <w:sz w:val="28"/>
          <w:szCs w:val="28"/>
        </w:rPr>
        <w:t xml:space="preserve"> году, приведен в приложении 3.</w:t>
      </w:r>
    </w:p>
    <w:p w14:paraId="2AF476F9" w14:textId="77777777" w:rsidR="00BE3C6F" w:rsidRPr="00BE3C6F" w:rsidRDefault="00BE3C6F" w:rsidP="00BE3C6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Для реализации мероприятий муниципальной программы подготовлены следующие документы:</w:t>
      </w:r>
    </w:p>
    <w:p w14:paraId="7F84FE41"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xml:space="preserve">- перечень видов работ по благоустройству </w:t>
      </w:r>
      <w:r w:rsidR="00364031">
        <w:rPr>
          <w:rFonts w:ascii="Times New Roman" w:hAnsi="Times New Roman" w:cs="Times New Roman"/>
          <w:sz w:val="28"/>
          <w:szCs w:val="28"/>
        </w:rPr>
        <w:t>общественных</w:t>
      </w:r>
      <w:r w:rsidRPr="00BE3C6F">
        <w:rPr>
          <w:rFonts w:ascii="Times New Roman" w:hAnsi="Times New Roman" w:cs="Times New Roman"/>
          <w:sz w:val="28"/>
          <w:szCs w:val="28"/>
        </w:rPr>
        <w:t xml:space="preserve"> территорий, софинансируемых за счет средств бюджета Ленинградской области, приведён в приложении 4 к муниципальной программе (далее – минимальный перечень работ по благоустройству);</w:t>
      </w:r>
    </w:p>
    <w:p w14:paraId="2C1AEE9D" w14:textId="77777777" w:rsidR="00BE3C6F" w:rsidRPr="00BE3C6F" w:rsidRDefault="00BE3C6F" w:rsidP="00BE3C6F">
      <w:pPr>
        <w:spacing w:after="0" w:line="240" w:lineRule="auto"/>
        <w:ind w:firstLine="709"/>
        <w:jc w:val="both"/>
        <w:rPr>
          <w:rFonts w:ascii="Times New Roman" w:eastAsia="Times New Roman" w:hAnsi="Times New Roman" w:cs="Times New Roman"/>
          <w:sz w:val="28"/>
          <w:szCs w:val="28"/>
          <w:lang w:eastAsia="ru-RU"/>
        </w:rPr>
      </w:pPr>
    </w:p>
    <w:p w14:paraId="2040BF33" w14:textId="32473C2E" w:rsidR="00BE3C6F" w:rsidRPr="00BE3C6F" w:rsidRDefault="00BE3C6F" w:rsidP="00BE3C6F">
      <w:pPr>
        <w:spacing w:after="0" w:line="240" w:lineRule="auto"/>
        <w:ind w:firstLine="709"/>
        <w:jc w:val="both"/>
        <w:rPr>
          <w:rFonts w:ascii="Times New Roman" w:eastAsia="Times New Roman" w:hAnsi="Times New Roman" w:cs="Times New Roman"/>
          <w:b/>
          <w:sz w:val="28"/>
          <w:szCs w:val="28"/>
          <w:lang w:eastAsia="ru-RU"/>
        </w:rPr>
      </w:pPr>
      <w:r w:rsidRPr="00BE3C6F">
        <w:rPr>
          <w:rFonts w:ascii="Times New Roman" w:eastAsia="Times New Roman" w:hAnsi="Times New Roman" w:cs="Times New Roman"/>
          <w:b/>
          <w:sz w:val="28"/>
          <w:szCs w:val="28"/>
          <w:lang w:eastAsia="ru-RU"/>
        </w:rPr>
        <w:t>Раздел 3. Характеристика вклада органа местного самоуправления в достижение результатов. О</w:t>
      </w:r>
      <w:r w:rsidRPr="00BE3C6F">
        <w:rPr>
          <w:rFonts w:ascii="Times New Roman" w:hAnsi="Times New Roman" w:cs="Times New Roman"/>
          <w:b/>
          <w:sz w:val="28"/>
          <w:szCs w:val="28"/>
        </w:rPr>
        <w:t xml:space="preserve">бъем средств, необходимых на реализацию программы за счет всех источников финансирования на </w:t>
      </w:r>
      <w:r w:rsidR="00DF668C">
        <w:rPr>
          <w:rFonts w:ascii="Times New Roman" w:hAnsi="Times New Roman" w:cs="Times New Roman"/>
          <w:b/>
          <w:sz w:val="28"/>
          <w:szCs w:val="28"/>
        </w:rPr>
        <w:t>2025</w:t>
      </w:r>
      <w:r w:rsidRPr="00BE3C6F">
        <w:rPr>
          <w:rFonts w:ascii="Times New Roman" w:hAnsi="Times New Roman" w:cs="Times New Roman"/>
          <w:b/>
          <w:sz w:val="28"/>
          <w:szCs w:val="28"/>
        </w:rPr>
        <w:t>год.</w:t>
      </w:r>
    </w:p>
    <w:p w14:paraId="6EF3C9E9" w14:textId="77777777" w:rsidR="00BE3C6F" w:rsidRPr="00BE3C6F" w:rsidRDefault="00BE3C6F" w:rsidP="00BE3C6F">
      <w:pPr>
        <w:spacing w:after="0" w:line="240" w:lineRule="auto"/>
        <w:ind w:firstLine="709"/>
        <w:jc w:val="both"/>
        <w:rPr>
          <w:rFonts w:ascii="Times New Roman" w:hAnsi="Times New Roman" w:cs="Times New Roman"/>
          <w:sz w:val="28"/>
          <w:szCs w:val="28"/>
        </w:rPr>
      </w:pPr>
    </w:p>
    <w:p w14:paraId="1995ED4D"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Реализация муниципальной программы осуществляется за счёт следующих источников финансирования:</w:t>
      </w:r>
    </w:p>
    <w:p w14:paraId="27BD6DFA"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за счет средств бюджета Ленинградской области;</w:t>
      </w:r>
    </w:p>
    <w:p w14:paraId="2930E2D8" w14:textId="77777777" w:rsidR="00BE3C6F" w:rsidRPr="00BE3C6F" w:rsidRDefault="00BE3C6F" w:rsidP="00BE3C6F">
      <w:pPr>
        <w:spacing w:after="0" w:line="240" w:lineRule="auto"/>
        <w:ind w:firstLine="709"/>
        <w:jc w:val="both"/>
        <w:rPr>
          <w:rFonts w:ascii="Times New Roman" w:hAnsi="Times New Roman" w:cs="Times New Roman"/>
          <w:sz w:val="28"/>
          <w:szCs w:val="28"/>
        </w:rPr>
      </w:pPr>
      <w:r w:rsidRPr="00BE3C6F">
        <w:rPr>
          <w:rFonts w:ascii="Times New Roman" w:hAnsi="Times New Roman" w:cs="Times New Roman"/>
          <w:sz w:val="28"/>
          <w:szCs w:val="28"/>
        </w:rPr>
        <w:t>- за счет средств бюджета Лопухинского сельского поселения;</w:t>
      </w:r>
    </w:p>
    <w:p w14:paraId="537B35D6" w14:textId="77777777" w:rsidR="00BE3C6F" w:rsidRPr="00BE3C6F" w:rsidRDefault="00BE3C6F" w:rsidP="00BE3C6F">
      <w:pPr>
        <w:spacing w:after="0" w:line="240" w:lineRule="auto"/>
        <w:ind w:firstLine="709"/>
        <w:jc w:val="right"/>
        <w:rPr>
          <w:rFonts w:ascii="Times New Roman" w:hAnsi="Times New Roman" w:cs="Times New Roman"/>
          <w:sz w:val="28"/>
          <w:szCs w:val="28"/>
        </w:rPr>
      </w:pPr>
    </w:p>
    <w:p w14:paraId="38CD2384" w14:textId="77777777" w:rsidR="00BE3C6F" w:rsidRDefault="00BE3C6F" w:rsidP="00BE3C6F">
      <w:pPr>
        <w:spacing w:after="0" w:line="240" w:lineRule="auto"/>
        <w:ind w:firstLine="709"/>
        <w:jc w:val="right"/>
        <w:rPr>
          <w:rFonts w:ascii="Times New Roman" w:hAnsi="Times New Roman" w:cs="Times New Roman"/>
          <w:sz w:val="28"/>
          <w:szCs w:val="28"/>
        </w:rPr>
      </w:pPr>
    </w:p>
    <w:p w14:paraId="30D85173" w14:textId="77777777" w:rsidR="00BE3C6F" w:rsidRDefault="00BE3C6F" w:rsidP="00BE3C6F">
      <w:pPr>
        <w:spacing w:after="0" w:line="240" w:lineRule="auto"/>
        <w:ind w:firstLine="709"/>
        <w:jc w:val="right"/>
        <w:rPr>
          <w:rFonts w:ascii="Times New Roman" w:hAnsi="Times New Roman" w:cs="Times New Roman"/>
          <w:sz w:val="28"/>
          <w:szCs w:val="28"/>
        </w:rPr>
      </w:pPr>
    </w:p>
    <w:p w14:paraId="75B98217" w14:textId="77777777" w:rsidR="00BE3C6F" w:rsidRDefault="00BE3C6F" w:rsidP="00BE3C6F">
      <w:pPr>
        <w:spacing w:after="0" w:line="240" w:lineRule="auto"/>
        <w:ind w:firstLine="709"/>
        <w:jc w:val="right"/>
        <w:rPr>
          <w:rFonts w:ascii="Times New Roman" w:hAnsi="Times New Roman" w:cs="Times New Roman"/>
          <w:sz w:val="28"/>
          <w:szCs w:val="28"/>
        </w:rPr>
      </w:pPr>
    </w:p>
    <w:p w14:paraId="68C099F9" w14:textId="77777777" w:rsidR="00BE3C6F" w:rsidRDefault="00BE3C6F" w:rsidP="00BE3C6F">
      <w:pPr>
        <w:spacing w:after="0" w:line="240" w:lineRule="auto"/>
        <w:ind w:firstLine="709"/>
        <w:jc w:val="right"/>
        <w:rPr>
          <w:rFonts w:ascii="Times New Roman" w:hAnsi="Times New Roman" w:cs="Times New Roman"/>
          <w:sz w:val="28"/>
          <w:szCs w:val="28"/>
        </w:rPr>
      </w:pPr>
    </w:p>
    <w:p w14:paraId="3FDFDBC5" w14:textId="77777777" w:rsidR="00BE3C6F" w:rsidRDefault="00BE3C6F" w:rsidP="00BE3C6F">
      <w:pPr>
        <w:spacing w:after="0" w:line="240" w:lineRule="auto"/>
        <w:ind w:firstLine="709"/>
        <w:jc w:val="right"/>
        <w:rPr>
          <w:rFonts w:ascii="Times New Roman" w:hAnsi="Times New Roman" w:cs="Times New Roman"/>
          <w:sz w:val="28"/>
          <w:szCs w:val="28"/>
        </w:rPr>
      </w:pPr>
    </w:p>
    <w:p w14:paraId="09FEE724" w14:textId="77777777" w:rsidR="00BE3C6F" w:rsidRDefault="00BE3C6F" w:rsidP="00BE3C6F">
      <w:pPr>
        <w:spacing w:after="0" w:line="240" w:lineRule="auto"/>
        <w:ind w:firstLine="709"/>
        <w:jc w:val="right"/>
        <w:rPr>
          <w:rFonts w:ascii="Times New Roman" w:hAnsi="Times New Roman" w:cs="Times New Roman"/>
          <w:sz w:val="28"/>
          <w:szCs w:val="28"/>
        </w:rPr>
      </w:pPr>
    </w:p>
    <w:p w14:paraId="12F60A00" w14:textId="77777777" w:rsidR="00BE3C6F" w:rsidRDefault="00BE3C6F" w:rsidP="00BE3C6F">
      <w:pPr>
        <w:spacing w:after="0" w:line="240" w:lineRule="auto"/>
        <w:ind w:firstLine="709"/>
        <w:jc w:val="right"/>
        <w:rPr>
          <w:rFonts w:ascii="Times New Roman" w:hAnsi="Times New Roman" w:cs="Times New Roman"/>
          <w:sz w:val="28"/>
          <w:szCs w:val="28"/>
        </w:rPr>
      </w:pPr>
    </w:p>
    <w:p w14:paraId="03EA6524" w14:textId="77777777" w:rsidR="00BE3C6F" w:rsidRPr="00BE3C6F" w:rsidRDefault="00BE3C6F" w:rsidP="00BE3C6F">
      <w:pPr>
        <w:spacing w:after="0" w:line="240" w:lineRule="auto"/>
        <w:ind w:firstLine="709"/>
        <w:jc w:val="right"/>
        <w:rPr>
          <w:rFonts w:ascii="Times New Roman" w:hAnsi="Times New Roman" w:cs="Times New Roman"/>
          <w:sz w:val="28"/>
          <w:szCs w:val="28"/>
        </w:rPr>
      </w:pPr>
    </w:p>
    <w:p w14:paraId="5236BFF6" w14:textId="77777777" w:rsidR="00BE3C6F" w:rsidRPr="00BE3C6F" w:rsidRDefault="00BE3C6F" w:rsidP="00BE3C6F">
      <w:pPr>
        <w:spacing w:after="0" w:line="240" w:lineRule="auto"/>
        <w:ind w:left="7080" w:firstLine="708"/>
        <w:rPr>
          <w:rFonts w:ascii="Times New Roman" w:hAnsi="Times New Roman" w:cs="Times New Roman"/>
          <w:sz w:val="28"/>
          <w:szCs w:val="28"/>
        </w:rPr>
      </w:pPr>
      <w:r w:rsidRPr="00BE3C6F">
        <w:rPr>
          <w:rFonts w:ascii="Times New Roman" w:hAnsi="Times New Roman" w:cs="Times New Roman"/>
          <w:sz w:val="28"/>
          <w:szCs w:val="28"/>
        </w:rPr>
        <w:lastRenderedPageBreak/>
        <w:t xml:space="preserve">Приложение № 1 </w:t>
      </w:r>
    </w:p>
    <w:p w14:paraId="196F2ED0" w14:textId="77777777" w:rsidR="00BE3C6F" w:rsidRPr="00BE3C6F" w:rsidRDefault="00BE3C6F" w:rsidP="00BE3C6F">
      <w:pPr>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 xml:space="preserve">к муниципальной программе </w:t>
      </w:r>
    </w:p>
    <w:p w14:paraId="5963B15C" w14:textId="77777777" w:rsidR="00BE3C6F" w:rsidRPr="00BE3C6F" w:rsidRDefault="00BE3C6F" w:rsidP="00BE3C6F">
      <w:pPr>
        <w:spacing w:after="0" w:line="240" w:lineRule="auto"/>
        <w:ind w:firstLine="709"/>
        <w:jc w:val="both"/>
        <w:rPr>
          <w:rFonts w:ascii="Times New Roman" w:hAnsi="Times New Roman" w:cs="Times New Roman"/>
          <w:sz w:val="28"/>
          <w:szCs w:val="28"/>
        </w:rPr>
      </w:pPr>
    </w:p>
    <w:p w14:paraId="6098016B" w14:textId="77777777" w:rsidR="00BE3C6F" w:rsidRPr="00BE3C6F" w:rsidRDefault="00BE3C6F" w:rsidP="00BE3C6F">
      <w:pPr>
        <w:spacing w:after="240" w:line="240" w:lineRule="auto"/>
        <w:jc w:val="center"/>
        <w:rPr>
          <w:rFonts w:ascii="Times New Roman" w:hAnsi="Times New Roman" w:cs="Times New Roman"/>
          <w:sz w:val="28"/>
          <w:szCs w:val="28"/>
        </w:rPr>
      </w:pPr>
      <w:r w:rsidRPr="00BE3C6F">
        <w:rPr>
          <w:rFonts w:ascii="Times New Roman" w:hAnsi="Times New Roman" w:cs="Times New Roman"/>
          <w:sz w:val="28"/>
          <w:szCs w:val="28"/>
        </w:rPr>
        <w:t>Сведения о показателях (индикаторах) муниципальной программы</w:t>
      </w:r>
    </w:p>
    <w:tbl>
      <w:tblPr>
        <w:tblStyle w:val="a5"/>
        <w:tblW w:w="9890" w:type="dxa"/>
        <w:tblLook w:val="04A0" w:firstRow="1" w:lastRow="0" w:firstColumn="1" w:lastColumn="0" w:noHBand="0" w:noVBand="1"/>
      </w:tblPr>
      <w:tblGrid>
        <w:gridCol w:w="959"/>
        <w:gridCol w:w="4961"/>
        <w:gridCol w:w="1843"/>
        <w:gridCol w:w="2127"/>
      </w:tblGrid>
      <w:tr w:rsidR="00BE3C6F" w:rsidRPr="00BE3C6F" w14:paraId="727A709B" w14:textId="77777777" w:rsidTr="0021345B">
        <w:tc>
          <w:tcPr>
            <w:tcW w:w="959" w:type="dxa"/>
            <w:vMerge w:val="restart"/>
            <w:vAlign w:val="center"/>
          </w:tcPr>
          <w:p w14:paraId="427B4E6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w:t>
            </w:r>
          </w:p>
        </w:tc>
        <w:tc>
          <w:tcPr>
            <w:tcW w:w="4961" w:type="dxa"/>
            <w:vMerge w:val="restart"/>
            <w:vAlign w:val="center"/>
          </w:tcPr>
          <w:p w14:paraId="0F7B6172"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Наименование показателя (индикатора)</w:t>
            </w:r>
          </w:p>
        </w:tc>
        <w:tc>
          <w:tcPr>
            <w:tcW w:w="1843" w:type="dxa"/>
            <w:vMerge w:val="restart"/>
            <w:vAlign w:val="center"/>
          </w:tcPr>
          <w:p w14:paraId="0B560359"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Единица измерения</w:t>
            </w:r>
          </w:p>
        </w:tc>
        <w:tc>
          <w:tcPr>
            <w:tcW w:w="2127" w:type="dxa"/>
            <w:vAlign w:val="center"/>
          </w:tcPr>
          <w:p w14:paraId="7DCB11E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Значения показателей</w:t>
            </w:r>
          </w:p>
        </w:tc>
      </w:tr>
      <w:tr w:rsidR="00BE3C6F" w:rsidRPr="00BE3C6F" w14:paraId="5BA8354B" w14:textId="77777777" w:rsidTr="0021345B">
        <w:tc>
          <w:tcPr>
            <w:tcW w:w="959" w:type="dxa"/>
            <w:vMerge/>
            <w:vAlign w:val="center"/>
          </w:tcPr>
          <w:p w14:paraId="5E3ED23C"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4961" w:type="dxa"/>
            <w:vMerge/>
            <w:vAlign w:val="center"/>
          </w:tcPr>
          <w:p w14:paraId="2B141F3D"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1843" w:type="dxa"/>
            <w:vMerge/>
            <w:vAlign w:val="center"/>
          </w:tcPr>
          <w:p w14:paraId="3DFF4007"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127" w:type="dxa"/>
            <w:vAlign w:val="center"/>
          </w:tcPr>
          <w:p w14:paraId="0448105B" w14:textId="36EBD5A8"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lang w:val="en-US"/>
              </w:rPr>
              <w:t>20</w:t>
            </w:r>
            <w:r w:rsidRPr="00BE3C6F">
              <w:rPr>
                <w:rFonts w:ascii="Times New Roman" w:hAnsi="Times New Roman" w:cs="Times New Roman"/>
                <w:sz w:val="28"/>
                <w:szCs w:val="28"/>
              </w:rPr>
              <w:t>2</w:t>
            </w:r>
            <w:r w:rsidR="00DF668C">
              <w:rPr>
                <w:rFonts w:ascii="Times New Roman" w:hAnsi="Times New Roman" w:cs="Times New Roman"/>
                <w:sz w:val="28"/>
                <w:szCs w:val="28"/>
              </w:rPr>
              <w:t>5</w:t>
            </w:r>
            <w:r w:rsidRPr="00BE3C6F">
              <w:rPr>
                <w:rFonts w:ascii="Times New Roman" w:hAnsi="Times New Roman" w:cs="Times New Roman"/>
                <w:sz w:val="28"/>
                <w:szCs w:val="28"/>
              </w:rPr>
              <w:t xml:space="preserve"> год</w:t>
            </w:r>
          </w:p>
        </w:tc>
      </w:tr>
      <w:tr w:rsidR="00BE3C6F" w:rsidRPr="00BE3C6F" w14:paraId="26B2FA0E" w14:textId="77777777" w:rsidTr="0021345B">
        <w:tc>
          <w:tcPr>
            <w:tcW w:w="959" w:type="dxa"/>
            <w:vAlign w:val="center"/>
          </w:tcPr>
          <w:p w14:paraId="5F116DF6" w14:textId="77777777" w:rsidR="00BE3C6F" w:rsidRPr="00BE3C6F" w:rsidRDefault="00BE3C6F" w:rsidP="00BE3C6F">
            <w:pPr>
              <w:numPr>
                <w:ilvl w:val="0"/>
                <w:numId w:val="1"/>
              </w:numPr>
              <w:contextualSpacing/>
              <w:jc w:val="center"/>
              <w:rPr>
                <w:rFonts w:ascii="Times New Roman" w:hAnsi="Times New Roman" w:cs="Times New Roman"/>
                <w:sz w:val="28"/>
                <w:szCs w:val="28"/>
              </w:rPr>
            </w:pPr>
          </w:p>
        </w:tc>
        <w:tc>
          <w:tcPr>
            <w:tcW w:w="4961" w:type="dxa"/>
            <w:vAlign w:val="center"/>
          </w:tcPr>
          <w:p w14:paraId="3AB46FE7"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c>
          <w:tcPr>
            <w:tcW w:w="1843" w:type="dxa"/>
            <w:vAlign w:val="center"/>
          </w:tcPr>
          <w:p w14:paraId="3735BC39"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Проценты</w:t>
            </w:r>
          </w:p>
          <w:p w14:paraId="23829F3D"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127" w:type="dxa"/>
            <w:vAlign w:val="center"/>
          </w:tcPr>
          <w:p w14:paraId="6523BA67" w14:textId="77777777" w:rsidR="00BE3C6F" w:rsidRPr="00BE3C6F" w:rsidRDefault="00364031" w:rsidP="00BE3C6F">
            <w:pPr>
              <w:spacing w:after="200" w:line="276"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BE3C6F" w:rsidRPr="00BE3C6F" w14:paraId="0EFED3CE" w14:textId="77777777" w:rsidTr="0021345B">
        <w:tc>
          <w:tcPr>
            <w:tcW w:w="959" w:type="dxa"/>
            <w:vAlign w:val="center"/>
          </w:tcPr>
          <w:p w14:paraId="3B2FAF7F" w14:textId="77777777" w:rsidR="00BE3C6F" w:rsidRPr="00BE3C6F" w:rsidRDefault="00BE3C6F" w:rsidP="00BE3C6F">
            <w:pPr>
              <w:numPr>
                <w:ilvl w:val="0"/>
                <w:numId w:val="1"/>
              </w:numPr>
              <w:contextualSpacing/>
              <w:jc w:val="center"/>
              <w:rPr>
                <w:rFonts w:ascii="Times New Roman" w:hAnsi="Times New Roman" w:cs="Times New Roman"/>
                <w:sz w:val="28"/>
                <w:szCs w:val="28"/>
              </w:rPr>
            </w:pPr>
          </w:p>
        </w:tc>
        <w:tc>
          <w:tcPr>
            <w:tcW w:w="4961" w:type="dxa"/>
            <w:vAlign w:val="center"/>
          </w:tcPr>
          <w:p w14:paraId="2F6C6EC2"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1843" w:type="dxa"/>
            <w:vAlign w:val="center"/>
          </w:tcPr>
          <w:p w14:paraId="6DE1D739"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127" w:type="dxa"/>
            <w:vAlign w:val="center"/>
          </w:tcPr>
          <w:p w14:paraId="0C0AA23E" w14:textId="77777777" w:rsidR="00BE3C6F" w:rsidRPr="00BE3C6F" w:rsidRDefault="00BE3C6F" w:rsidP="00BE3C6F">
            <w:pPr>
              <w:spacing w:after="200" w:line="276" w:lineRule="auto"/>
              <w:jc w:val="center"/>
              <w:rPr>
                <w:rFonts w:ascii="Times New Roman" w:hAnsi="Times New Roman" w:cs="Times New Roman"/>
                <w:sz w:val="28"/>
                <w:szCs w:val="28"/>
                <w:lang w:val="en-US"/>
              </w:rPr>
            </w:pPr>
          </w:p>
        </w:tc>
      </w:tr>
    </w:tbl>
    <w:p w14:paraId="611050EA" w14:textId="77777777" w:rsidR="00BE3C6F" w:rsidRPr="00BE3C6F" w:rsidRDefault="00BE3C6F" w:rsidP="00BE3C6F">
      <w:pPr>
        <w:spacing w:after="0" w:line="240" w:lineRule="auto"/>
        <w:jc w:val="both"/>
        <w:rPr>
          <w:rFonts w:ascii="Times New Roman" w:hAnsi="Times New Roman" w:cs="Times New Roman"/>
          <w:sz w:val="28"/>
          <w:szCs w:val="28"/>
        </w:rPr>
      </w:pPr>
    </w:p>
    <w:p w14:paraId="49FCFAFF" w14:textId="77777777" w:rsidR="00BE3C6F" w:rsidRPr="00BE3C6F" w:rsidRDefault="00BE3C6F" w:rsidP="00BE3C6F">
      <w:pPr>
        <w:spacing w:after="200" w:line="240" w:lineRule="auto"/>
        <w:rPr>
          <w:rFonts w:ascii="Times New Roman" w:hAnsi="Times New Roman" w:cs="Times New Roman"/>
          <w:sz w:val="28"/>
          <w:szCs w:val="28"/>
        </w:rPr>
      </w:pPr>
      <w:r w:rsidRPr="00BE3C6F">
        <w:rPr>
          <w:rFonts w:ascii="Times New Roman" w:hAnsi="Times New Roman" w:cs="Times New Roman"/>
          <w:sz w:val="28"/>
          <w:szCs w:val="28"/>
        </w:rPr>
        <w:br w:type="page"/>
      </w:r>
    </w:p>
    <w:p w14:paraId="0935E840" w14:textId="77777777" w:rsidR="00BE3C6F" w:rsidRPr="00BE3C6F" w:rsidRDefault="00BE3C6F" w:rsidP="00BE3C6F">
      <w:pPr>
        <w:spacing w:after="0" w:line="240" w:lineRule="auto"/>
        <w:jc w:val="both"/>
        <w:rPr>
          <w:rFonts w:ascii="Times New Roman" w:hAnsi="Times New Roman" w:cs="Times New Roman"/>
          <w:sz w:val="28"/>
          <w:szCs w:val="28"/>
        </w:rPr>
        <w:sectPr w:rsidR="00BE3C6F" w:rsidRPr="00BE3C6F" w:rsidSect="00957A9A">
          <w:headerReference w:type="first" r:id="rId9"/>
          <w:pgSz w:w="11906" w:h="16838"/>
          <w:pgMar w:top="567" w:right="566" w:bottom="568" w:left="1134" w:header="708" w:footer="708" w:gutter="0"/>
          <w:cols w:space="708"/>
          <w:titlePg/>
          <w:docGrid w:linePitch="360"/>
        </w:sectPr>
      </w:pPr>
    </w:p>
    <w:p w14:paraId="741B8A08"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lastRenderedPageBreak/>
        <w:t xml:space="preserve">Приложение № 2 </w:t>
      </w:r>
    </w:p>
    <w:p w14:paraId="5F8B4A3E"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7DAC17BE"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Перечень</w:t>
      </w:r>
    </w:p>
    <w:p w14:paraId="4E17D174"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основных мероприятий муниципальной программы</w:t>
      </w:r>
    </w:p>
    <w:p w14:paraId="02CB2BAE" w14:textId="77777777" w:rsidR="00BE3C6F" w:rsidRPr="00BE3C6F" w:rsidRDefault="00BE3C6F" w:rsidP="00BE3C6F">
      <w:pPr>
        <w:spacing w:after="0" w:line="240" w:lineRule="auto"/>
        <w:jc w:val="center"/>
        <w:rPr>
          <w:rFonts w:ascii="Times New Roman" w:hAnsi="Times New Roman" w:cs="Times New Roman"/>
          <w:sz w:val="28"/>
          <w:szCs w:val="28"/>
        </w:rPr>
      </w:pPr>
    </w:p>
    <w:tbl>
      <w:tblPr>
        <w:tblStyle w:val="a5"/>
        <w:tblW w:w="15701" w:type="dxa"/>
        <w:tblLook w:val="04A0" w:firstRow="1" w:lastRow="0" w:firstColumn="1" w:lastColumn="0" w:noHBand="0" w:noVBand="1"/>
      </w:tblPr>
      <w:tblGrid>
        <w:gridCol w:w="2330"/>
        <w:gridCol w:w="2203"/>
        <w:gridCol w:w="1579"/>
        <w:gridCol w:w="1579"/>
        <w:gridCol w:w="2713"/>
        <w:gridCol w:w="2545"/>
        <w:gridCol w:w="2752"/>
      </w:tblGrid>
      <w:tr w:rsidR="00BE3C6F" w:rsidRPr="00BE3C6F" w14:paraId="6FBE2B59" w14:textId="77777777" w:rsidTr="0021345B">
        <w:tc>
          <w:tcPr>
            <w:tcW w:w="2376" w:type="dxa"/>
            <w:vMerge w:val="restart"/>
            <w:vAlign w:val="center"/>
          </w:tcPr>
          <w:p w14:paraId="47577233"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Номер и наименование основного мероприятия</w:t>
            </w:r>
          </w:p>
        </w:tc>
        <w:tc>
          <w:tcPr>
            <w:tcW w:w="2239" w:type="dxa"/>
            <w:vMerge w:val="restart"/>
            <w:vAlign w:val="center"/>
          </w:tcPr>
          <w:p w14:paraId="00C4ED05"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Ответственный исполнитель</w:t>
            </w:r>
          </w:p>
          <w:p w14:paraId="1DC57ECF" w14:textId="77777777" w:rsidR="00BE3C6F" w:rsidRPr="00BE3C6F" w:rsidRDefault="00BE3C6F" w:rsidP="00BE3C6F">
            <w:pPr>
              <w:spacing w:after="200" w:line="276" w:lineRule="auto"/>
              <w:jc w:val="center"/>
              <w:rPr>
                <w:rFonts w:ascii="Times New Roman" w:hAnsi="Times New Roman" w:cs="Times New Roman"/>
                <w:sz w:val="28"/>
                <w:szCs w:val="28"/>
              </w:rPr>
            </w:pPr>
          </w:p>
        </w:tc>
        <w:tc>
          <w:tcPr>
            <w:tcW w:w="2592" w:type="dxa"/>
            <w:gridSpan w:val="2"/>
            <w:vAlign w:val="center"/>
          </w:tcPr>
          <w:p w14:paraId="3C9E8233"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Срок</w:t>
            </w:r>
          </w:p>
        </w:tc>
        <w:tc>
          <w:tcPr>
            <w:tcW w:w="2835" w:type="dxa"/>
            <w:vMerge w:val="restart"/>
            <w:vAlign w:val="center"/>
          </w:tcPr>
          <w:p w14:paraId="27F5A9F2"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Ожидаемый непосредственный результат (краткое описание)</w:t>
            </w:r>
          </w:p>
        </w:tc>
        <w:tc>
          <w:tcPr>
            <w:tcW w:w="2693" w:type="dxa"/>
            <w:vMerge w:val="restart"/>
            <w:vAlign w:val="center"/>
          </w:tcPr>
          <w:p w14:paraId="168568C1"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Основные направления реализации</w:t>
            </w:r>
          </w:p>
        </w:tc>
        <w:tc>
          <w:tcPr>
            <w:tcW w:w="2966" w:type="dxa"/>
            <w:vMerge w:val="restart"/>
            <w:vAlign w:val="center"/>
          </w:tcPr>
          <w:p w14:paraId="171084AA" w14:textId="77777777"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Связь с показателями Программы (подпрограммы)</w:t>
            </w:r>
          </w:p>
        </w:tc>
      </w:tr>
      <w:tr w:rsidR="00BE3C6F" w:rsidRPr="00BE3C6F" w14:paraId="0A70526A" w14:textId="77777777" w:rsidTr="0021345B">
        <w:tc>
          <w:tcPr>
            <w:tcW w:w="2376" w:type="dxa"/>
            <w:vMerge/>
          </w:tcPr>
          <w:p w14:paraId="6D91DB02"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2239" w:type="dxa"/>
            <w:vMerge/>
          </w:tcPr>
          <w:p w14:paraId="0F8BC84D"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1305" w:type="dxa"/>
          </w:tcPr>
          <w:p w14:paraId="008FED18"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 xml:space="preserve">начала реализации </w:t>
            </w:r>
          </w:p>
          <w:p w14:paraId="2C877142"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1287" w:type="dxa"/>
          </w:tcPr>
          <w:p w14:paraId="6310CC04"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окончания реализации</w:t>
            </w:r>
          </w:p>
        </w:tc>
        <w:tc>
          <w:tcPr>
            <w:tcW w:w="2835" w:type="dxa"/>
            <w:vMerge/>
          </w:tcPr>
          <w:p w14:paraId="166F8F08"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2693" w:type="dxa"/>
            <w:vMerge/>
          </w:tcPr>
          <w:p w14:paraId="50CEF255" w14:textId="77777777" w:rsidR="00BE3C6F" w:rsidRPr="00BE3C6F" w:rsidRDefault="00BE3C6F" w:rsidP="00BE3C6F">
            <w:pPr>
              <w:spacing w:after="200" w:line="276" w:lineRule="auto"/>
              <w:jc w:val="both"/>
              <w:rPr>
                <w:rFonts w:ascii="Times New Roman" w:hAnsi="Times New Roman" w:cs="Times New Roman"/>
                <w:sz w:val="28"/>
                <w:szCs w:val="28"/>
              </w:rPr>
            </w:pPr>
          </w:p>
        </w:tc>
        <w:tc>
          <w:tcPr>
            <w:tcW w:w="2966" w:type="dxa"/>
            <w:vMerge/>
          </w:tcPr>
          <w:p w14:paraId="2E338B36" w14:textId="77777777" w:rsidR="00BE3C6F" w:rsidRPr="00BE3C6F" w:rsidRDefault="00BE3C6F" w:rsidP="00BE3C6F">
            <w:pPr>
              <w:spacing w:after="200" w:line="276" w:lineRule="auto"/>
              <w:jc w:val="both"/>
              <w:rPr>
                <w:rFonts w:ascii="Times New Roman" w:hAnsi="Times New Roman" w:cs="Times New Roman"/>
                <w:sz w:val="28"/>
                <w:szCs w:val="28"/>
              </w:rPr>
            </w:pPr>
          </w:p>
        </w:tc>
      </w:tr>
      <w:tr w:rsidR="00BE3C6F" w:rsidRPr="00BE3C6F" w14:paraId="7F225B94" w14:textId="77777777" w:rsidTr="0021345B">
        <w:tc>
          <w:tcPr>
            <w:tcW w:w="15701" w:type="dxa"/>
            <w:gridSpan w:val="7"/>
          </w:tcPr>
          <w:p w14:paraId="12165E0A"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Задача 1. Повышение уровня благоустройства общественных территорий в населённых пунктах</w:t>
            </w:r>
          </w:p>
        </w:tc>
      </w:tr>
      <w:tr w:rsidR="00BE3C6F" w:rsidRPr="00BE3C6F" w14:paraId="0B779E1B" w14:textId="77777777" w:rsidTr="0021345B">
        <w:tc>
          <w:tcPr>
            <w:tcW w:w="2376" w:type="dxa"/>
          </w:tcPr>
          <w:p w14:paraId="64203493" w14:textId="77777777" w:rsidR="00BE3C6F" w:rsidRPr="00BE3C6F" w:rsidRDefault="00BE3C6F" w:rsidP="00BE3C6F">
            <w:pPr>
              <w:tabs>
                <w:tab w:val="left" w:pos="284"/>
              </w:tabs>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 xml:space="preserve">1.1. Основное мероприятие </w:t>
            </w:r>
          </w:p>
          <w:p w14:paraId="428DD653" w14:textId="77777777" w:rsidR="00BE3C6F" w:rsidRPr="00BE3C6F" w:rsidRDefault="00BE3C6F" w:rsidP="00BE3C6F">
            <w:pPr>
              <w:tabs>
                <w:tab w:val="left" w:pos="284"/>
              </w:tabs>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2.1.1. Благоустройство общественных территорий</w:t>
            </w:r>
          </w:p>
        </w:tc>
        <w:tc>
          <w:tcPr>
            <w:tcW w:w="2239" w:type="dxa"/>
          </w:tcPr>
          <w:p w14:paraId="56640FB5" w14:textId="77777777" w:rsidR="00BE3C6F" w:rsidRPr="00BE3C6F" w:rsidRDefault="00BE3C6F" w:rsidP="00BE3C6F">
            <w:pPr>
              <w:spacing w:after="200" w:line="276" w:lineRule="auto"/>
              <w:jc w:val="both"/>
              <w:rPr>
                <w:rFonts w:ascii="Times New Roman" w:hAnsi="Times New Roman" w:cs="Times New Roman"/>
                <w:sz w:val="28"/>
                <w:szCs w:val="28"/>
              </w:rPr>
            </w:pPr>
            <w:r w:rsidRPr="00BE3C6F">
              <w:rPr>
                <w:rFonts w:ascii="Times New Roman" w:hAnsi="Times New Roman" w:cs="Times New Roman"/>
                <w:sz w:val="28"/>
                <w:szCs w:val="28"/>
              </w:rPr>
              <w:t>Администрация Лопухинского сельского поселения</w:t>
            </w:r>
          </w:p>
        </w:tc>
        <w:tc>
          <w:tcPr>
            <w:tcW w:w="1305" w:type="dxa"/>
          </w:tcPr>
          <w:p w14:paraId="57BB7FA0" w14:textId="448F9933"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202</w:t>
            </w:r>
            <w:r w:rsidR="00DF668C">
              <w:rPr>
                <w:rFonts w:ascii="Times New Roman" w:hAnsi="Times New Roman" w:cs="Times New Roman"/>
                <w:sz w:val="28"/>
                <w:szCs w:val="28"/>
              </w:rPr>
              <w:t>5</w:t>
            </w:r>
          </w:p>
        </w:tc>
        <w:tc>
          <w:tcPr>
            <w:tcW w:w="1287" w:type="dxa"/>
          </w:tcPr>
          <w:p w14:paraId="4F1BF40B" w14:textId="7BB591AA" w:rsidR="00BE3C6F" w:rsidRPr="00BE3C6F" w:rsidRDefault="00BE3C6F" w:rsidP="00BE3C6F">
            <w:pPr>
              <w:spacing w:after="200" w:line="276" w:lineRule="auto"/>
              <w:jc w:val="center"/>
              <w:rPr>
                <w:rFonts w:ascii="Times New Roman" w:hAnsi="Times New Roman" w:cs="Times New Roman"/>
                <w:sz w:val="28"/>
                <w:szCs w:val="28"/>
              </w:rPr>
            </w:pPr>
            <w:r w:rsidRPr="00BE3C6F">
              <w:rPr>
                <w:rFonts w:ascii="Times New Roman" w:hAnsi="Times New Roman" w:cs="Times New Roman"/>
                <w:sz w:val="28"/>
                <w:szCs w:val="28"/>
              </w:rPr>
              <w:t>202</w:t>
            </w:r>
            <w:r w:rsidR="00DF668C">
              <w:rPr>
                <w:rFonts w:ascii="Times New Roman" w:hAnsi="Times New Roman" w:cs="Times New Roman"/>
                <w:sz w:val="28"/>
                <w:szCs w:val="28"/>
              </w:rPr>
              <w:t>5</w:t>
            </w:r>
          </w:p>
        </w:tc>
        <w:tc>
          <w:tcPr>
            <w:tcW w:w="2835" w:type="dxa"/>
          </w:tcPr>
          <w:p w14:paraId="7E6E1871"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Улучшение состояния (уровня благоустройства) общественных территорий</w:t>
            </w:r>
          </w:p>
        </w:tc>
        <w:tc>
          <w:tcPr>
            <w:tcW w:w="2693" w:type="dxa"/>
          </w:tcPr>
          <w:p w14:paraId="60ACAE12"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Благоустройство наиболее посещаемых территорий общего пользования: детских и спортивных площадок, зон отдыха, парка и т.д.</w:t>
            </w:r>
          </w:p>
        </w:tc>
        <w:tc>
          <w:tcPr>
            <w:tcW w:w="2966" w:type="dxa"/>
          </w:tcPr>
          <w:p w14:paraId="5B9ECEAA"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Показатель 1</w:t>
            </w:r>
          </w:p>
          <w:p w14:paraId="766B3FB3"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t>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bl>
    <w:p w14:paraId="06F930D4" w14:textId="77777777" w:rsidR="00BE3C6F" w:rsidRPr="00BE3C6F" w:rsidRDefault="00BE3C6F" w:rsidP="00BE3C6F">
      <w:pPr>
        <w:spacing w:after="0" w:line="240" w:lineRule="auto"/>
        <w:jc w:val="both"/>
        <w:rPr>
          <w:rFonts w:ascii="Times New Roman" w:hAnsi="Times New Roman" w:cs="Times New Roman"/>
          <w:sz w:val="28"/>
          <w:szCs w:val="28"/>
        </w:rPr>
      </w:pPr>
    </w:p>
    <w:p w14:paraId="20D2DF47"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br w:type="page"/>
      </w:r>
    </w:p>
    <w:p w14:paraId="54CC6B5A" w14:textId="77777777" w:rsidR="00BE3C6F" w:rsidRPr="00BE3C6F" w:rsidRDefault="00BE3C6F" w:rsidP="00BE3C6F">
      <w:pPr>
        <w:widowControl w:val="0"/>
        <w:autoSpaceDE w:val="0"/>
        <w:autoSpaceDN w:val="0"/>
        <w:spacing w:after="0" w:line="240" w:lineRule="auto"/>
        <w:ind w:firstLine="709"/>
        <w:jc w:val="both"/>
        <w:rPr>
          <w:rFonts w:ascii="Times New Roman" w:hAnsi="Times New Roman" w:cs="Times New Roman"/>
          <w:sz w:val="28"/>
          <w:szCs w:val="28"/>
        </w:rPr>
        <w:sectPr w:rsidR="00BE3C6F" w:rsidRPr="00BE3C6F" w:rsidSect="00957A9A">
          <w:pgSz w:w="16838" w:h="11906" w:orient="landscape"/>
          <w:pgMar w:top="709" w:right="567" w:bottom="567" w:left="709" w:header="709" w:footer="709" w:gutter="0"/>
          <w:cols w:space="708"/>
          <w:docGrid w:linePitch="360"/>
        </w:sectPr>
      </w:pPr>
    </w:p>
    <w:p w14:paraId="413F3D41" w14:textId="77777777" w:rsidR="00BE3C6F" w:rsidRPr="00BE3C6F" w:rsidRDefault="00BE3C6F" w:rsidP="00BE3C6F">
      <w:pPr>
        <w:widowControl w:val="0"/>
        <w:autoSpaceDE w:val="0"/>
        <w:autoSpaceDN w:val="0"/>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3</w:t>
      </w:r>
    </w:p>
    <w:p w14:paraId="321DAD1F" w14:textId="77777777" w:rsidR="00BE3C6F" w:rsidRPr="00BE3C6F" w:rsidRDefault="00BE3C6F" w:rsidP="00BE3C6F">
      <w:pPr>
        <w:widowControl w:val="0"/>
        <w:autoSpaceDE w:val="0"/>
        <w:autoSpaceDN w:val="0"/>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3787552E" w14:textId="77777777" w:rsidR="00BE3C6F" w:rsidRPr="00BE3C6F" w:rsidRDefault="00BE3C6F" w:rsidP="00BE3C6F">
      <w:pPr>
        <w:widowControl w:val="0"/>
        <w:autoSpaceDE w:val="0"/>
        <w:autoSpaceDN w:val="0"/>
        <w:spacing w:after="0" w:line="240" w:lineRule="auto"/>
        <w:ind w:firstLine="709"/>
        <w:jc w:val="right"/>
        <w:rPr>
          <w:rFonts w:ascii="Times New Roman" w:hAnsi="Times New Roman" w:cs="Times New Roman"/>
          <w:sz w:val="28"/>
          <w:szCs w:val="28"/>
        </w:rPr>
      </w:pPr>
    </w:p>
    <w:p w14:paraId="5DDB942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t xml:space="preserve">Перечень </w:t>
      </w:r>
    </w:p>
    <w:p w14:paraId="4BCFC98D" w14:textId="0703280E" w:rsidR="00BE3C6F" w:rsidRPr="00BE3C6F" w:rsidRDefault="00BE3C6F" w:rsidP="00BE3C6F">
      <w:pPr>
        <w:widowControl w:val="0"/>
        <w:autoSpaceDE w:val="0"/>
        <w:autoSpaceDN w:val="0"/>
        <w:spacing w:after="0" w:line="240" w:lineRule="auto"/>
        <w:jc w:val="center"/>
        <w:rPr>
          <w:rFonts w:ascii="Times New Roman" w:hAnsi="Times New Roman" w:cs="Times New Roman"/>
          <w:b/>
          <w:sz w:val="28"/>
          <w:szCs w:val="28"/>
        </w:rPr>
      </w:pPr>
      <w:r w:rsidRPr="00BE3C6F">
        <w:rPr>
          <w:rFonts w:ascii="Times New Roman" w:hAnsi="Times New Roman" w:cs="Times New Roman"/>
          <w:b/>
          <w:sz w:val="28"/>
          <w:szCs w:val="28"/>
        </w:rPr>
        <w:t>общественных территорий, подлежащих благоустройству в 202</w:t>
      </w:r>
      <w:r w:rsidR="00DF668C">
        <w:rPr>
          <w:rFonts w:ascii="Times New Roman" w:hAnsi="Times New Roman" w:cs="Times New Roman"/>
          <w:b/>
          <w:sz w:val="28"/>
          <w:szCs w:val="28"/>
        </w:rPr>
        <w:t>5</w:t>
      </w:r>
      <w:r w:rsidRPr="00BE3C6F">
        <w:rPr>
          <w:rFonts w:ascii="Times New Roman" w:hAnsi="Times New Roman" w:cs="Times New Roman"/>
          <w:b/>
          <w:sz w:val="28"/>
          <w:szCs w:val="28"/>
        </w:rPr>
        <w:t xml:space="preserve"> году, утвержденных заседанием общественной муниципальной комиссией по обеспечению реализации программы и по результатам голосования в онлайн формате</w:t>
      </w:r>
    </w:p>
    <w:p w14:paraId="7D740C32" w14:textId="77777777" w:rsidR="00BE3C6F" w:rsidRPr="005C00D2" w:rsidRDefault="00BE3C6F" w:rsidP="00BE3C6F">
      <w:pPr>
        <w:widowControl w:val="0"/>
        <w:autoSpaceDE w:val="0"/>
        <w:autoSpaceDN w:val="0"/>
        <w:spacing w:after="0" w:line="240" w:lineRule="auto"/>
        <w:jc w:val="center"/>
        <w:rPr>
          <w:rFonts w:ascii="Times New Roman" w:hAnsi="Times New Roman" w:cs="Times New Roman"/>
          <w:b/>
          <w:sz w:val="48"/>
          <w:szCs w:val="48"/>
          <w:u w:val="single"/>
        </w:rPr>
      </w:pPr>
    </w:p>
    <w:p w14:paraId="1E736BBA" w14:textId="41512BBD" w:rsidR="00BE3C6F" w:rsidRPr="005C00D2" w:rsidRDefault="00714381" w:rsidP="00DF668C">
      <w:pPr>
        <w:widowControl w:val="0"/>
        <w:autoSpaceDE w:val="0"/>
        <w:autoSpaceDN w:val="0"/>
        <w:spacing w:after="0" w:line="240" w:lineRule="auto"/>
        <w:jc w:val="center"/>
        <w:rPr>
          <w:rFonts w:ascii="Times New Roman" w:hAnsi="Times New Roman" w:cs="Times New Roman"/>
          <w:sz w:val="48"/>
          <w:szCs w:val="48"/>
          <w:u w:val="single"/>
        </w:rPr>
      </w:pPr>
      <w:r>
        <w:rPr>
          <w:rFonts w:ascii="Times New Roman" w:hAnsi="Times New Roman" w:cs="Times New Roman"/>
          <w:b/>
          <w:sz w:val="48"/>
          <w:szCs w:val="48"/>
          <w:u w:val="single"/>
        </w:rPr>
        <w:t>Обществен</w:t>
      </w:r>
      <w:r w:rsidR="004352DC">
        <w:rPr>
          <w:rFonts w:ascii="Times New Roman" w:hAnsi="Times New Roman" w:cs="Times New Roman"/>
          <w:b/>
          <w:sz w:val="48"/>
          <w:szCs w:val="48"/>
          <w:u w:val="single"/>
        </w:rPr>
        <w:t xml:space="preserve">ная территория </w:t>
      </w:r>
      <w:r w:rsidR="00DF668C">
        <w:rPr>
          <w:rFonts w:ascii="Times New Roman" w:hAnsi="Times New Roman" w:cs="Times New Roman"/>
          <w:b/>
          <w:sz w:val="48"/>
          <w:szCs w:val="48"/>
          <w:u w:val="single"/>
        </w:rPr>
        <w:t>«Сквер Центральный» по адресу: д. Лопухинка, ул. Первомайская, д. 1в-1б</w:t>
      </w:r>
    </w:p>
    <w:p w14:paraId="4CF87CC3"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u w:val="single"/>
        </w:rPr>
      </w:pPr>
    </w:p>
    <w:p w14:paraId="73D7158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D621AAA"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57A5A2D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08648C4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465B9BD"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D934182"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544D465"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2C94FB10"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6A705C8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39A2DA2"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CD59F73"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2A530BDE"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4EFB1EB0"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2D5140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36D9B46"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6EEA7A4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46222A7"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3D83C4E"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098E5BCC"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5646452"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67697501"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53BA91B0"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773DD1D"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2F662A5"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71334E39"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584CCB5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152141A4"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37DFE82D" w14:textId="77777777" w:rsidR="00BE3C6F" w:rsidRPr="00BE3C6F" w:rsidRDefault="00BE3C6F" w:rsidP="00BE3C6F">
      <w:pPr>
        <w:widowControl w:val="0"/>
        <w:autoSpaceDE w:val="0"/>
        <w:autoSpaceDN w:val="0"/>
        <w:spacing w:after="0" w:line="240" w:lineRule="auto"/>
        <w:jc w:val="center"/>
        <w:rPr>
          <w:rFonts w:ascii="Times New Roman" w:hAnsi="Times New Roman" w:cs="Times New Roman"/>
          <w:sz w:val="28"/>
          <w:szCs w:val="28"/>
        </w:rPr>
      </w:pPr>
    </w:p>
    <w:p w14:paraId="23DAD7A6" w14:textId="77777777" w:rsidR="00BE3C6F" w:rsidRPr="00BE3C6F" w:rsidRDefault="00BE3C6F" w:rsidP="00BE3C6F">
      <w:pPr>
        <w:spacing w:after="200" w:line="276" w:lineRule="auto"/>
        <w:rPr>
          <w:rFonts w:ascii="Times New Roman" w:hAnsi="Times New Roman" w:cs="Times New Roman"/>
          <w:sz w:val="28"/>
          <w:szCs w:val="28"/>
        </w:rPr>
      </w:pPr>
      <w:r w:rsidRPr="00BE3C6F">
        <w:rPr>
          <w:rFonts w:ascii="Times New Roman" w:hAnsi="Times New Roman" w:cs="Times New Roman"/>
          <w:sz w:val="28"/>
          <w:szCs w:val="28"/>
        </w:rPr>
        <w:br w:type="page"/>
      </w:r>
    </w:p>
    <w:p w14:paraId="1D8FB1DB"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4</w:t>
      </w:r>
    </w:p>
    <w:p w14:paraId="2CA6DB07" w14:textId="77777777" w:rsidR="00BE3C6F" w:rsidRPr="00BE3C6F" w:rsidRDefault="00BE3C6F" w:rsidP="00BE3C6F">
      <w:pPr>
        <w:tabs>
          <w:tab w:val="left" w:pos="993"/>
          <w:tab w:val="left" w:pos="1260"/>
        </w:tabs>
        <w:suppressAutoHyphens/>
        <w:autoSpaceDE w:val="0"/>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182D656D" w14:textId="77777777" w:rsidR="00BE3C6F" w:rsidRPr="00BE3C6F" w:rsidRDefault="00BE3C6F" w:rsidP="00BE3C6F">
      <w:pPr>
        <w:tabs>
          <w:tab w:val="left" w:pos="993"/>
          <w:tab w:val="left" w:pos="1260"/>
        </w:tabs>
        <w:suppressAutoHyphens/>
        <w:autoSpaceDE w:val="0"/>
        <w:spacing w:after="0" w:line="240" w:lineRule="auto"/>
        <w:jc w:val="center"/>
        <w:rPr>
          <w:rFonts w:ascii="Times New Roman" w:eastAsia="Times New Roman" w:hAnsi="Times New Roman" w:cs="Times New Roman"/>
          <w:sz w:val="28"/>
          <w:szCs w:val="28"/>
          <w:lang w:eastAsia="ar-SA"/>
        </w:rPr>
      </w:pPr>
    </w:p>
    <w:p w14:paraId="2098BDD2" w14:textId="77777777" w:rsidR="00BE3C6F" w:rsidRPr="00BE3C6F" w:rsidRDefault="00BE3C6F" w:rsidP="00BE3C6F">
      <w:pPr>
        <w:tabs>
          <w:tab w:val="left" w:pos="993"/>
          <w:tab w:val="left" w:pos="1260"/>
        </w:tabs>
        <w:suppressAutoHyphens/>
        <w:autoSpaceDE w:val="0"/>
        <w:spacing w:after="0" w:line="240" w:lineRule="auto"/>
        <w:jc w:val="center"/>
        <w:rPr>
          <w:rFonts w:ascii="Times New Roman" w:eastAsia="Times New Roman" w:hAnsi="Times New Roman" w:cs="Times New Roman"/>
          <w:b/>
          <w:sz w:val="28"/>
          <w:szCs w:val="28"/>
          <w:lang w:eastAsia="ar-SA"/>
        </w:rPr>
      </w:pPr>
      <w:r w:rsidRPr="00BE3C6F">
        <w:rPr>
          <w:rFonts w:ascii="Times New Roman" w:eastAsia="Times New Roman" w:hAnsi="Times New Roman" w:cs="Times New Roman"/>
          <w:b/>
          <w:sz w:val="28"/>
          <w:szCs w:val="28"/>
          <w:lang w:eastAsia="ar-SA"/>
        </w:rPr>
        <w:t xml:space="preserve">Перечень </w:t>
      </w:r>
    </w:p>
    <w:p w14:paraId="1EB6F61C" w14:textId="77777777" w:rsidR="00BE3C6F" w:rsidRPr="00BE3C6F" w:rsidRDefault="00BE3C6F" w:rsidP="00BE3C6F">
      <w:pPr>
        <w:tabs>
          <w:tab w:val="left" w:pos="993"/>
          <w:tab w:val="left" w:pos="1260"/>
        </w:tabs>
        <w:suppressAutoHyphens/>
        <w:autoSpaceDE w:val="0"/>
        <w:spacing w:after="0" w:line="240" w:lineRule="auto"/>
        <w:jc w:val="center"/>
        <w:rPr>
          <w:rFonts w:ascii="Times New Roman" w:eastAsia="Times New Roman" w:hAnsi="Times New Roman" w:cs="Times New Roman"/>
          <w:b/>
          <w:sz w:val="28"/>
          <w:szCs w:val="28"/>
          <w:lang w:eastAsia="ar-SA"/>
        </w:rPr>
      </w:pPr>
      <w:r w:rsidRPr="00BE3C6F">
        <w:rPr>
          <w:rFonts w:ascii="Times New Roman" w:eastAsia="Times New Roman" w:hAnsi="Times New Roman" w:cs="Times New Roman"/>
          <w:b/>
          <w:sz w:val="28"/>
          <w:szCs w:val="28"/>
          <w:lang w:eastAsia="ar-SA"/>
        </w:rPr>
        <w:t xml:space="preserve">видов работ по благоустройству общественной территории </w:t>
      </w:r>
    </w:p>
    <w:p w14:paraId="6524849E" w14:textId="3CB60018" w:rsidR="00DF668C" w:rsidRPr="00DF668C" w:rsidRDefault="00BE3C6F" w:rsidP="00DF668C">
      <w:pPr>
        <w:tabs>
          <w:tab w:val="left" w:pos="993"/>
          <w:tab w:val="left" w:pos="1260"/>
        </w:tabs>
        <w:suppressAutoHyphens/>
        <w:autoSpaceDE w:val="0"/>
        <w:spacing w:after="0" w:line="240" w:lineRule="auto"/>
        <w:jc w:val="center"/>
        <w:rPr>
          <w:rFonts w:ascii="Times New Roman" w:eastAsia="Times New Roman" w:hAnsi="Times New Roman" w:cs="Times New Roman"/>
          <w:b/>
          <w:sz w:val="28"/>
          <w:szCs w:val="28"/>
          <w:lang w:eastAsia="ar-SA"/>
        </w:rPr>
      </w:pPr>
      <w:r w:rsidRPr="00BE3C6F">
        <w:rPr>
          <w:rFonts w:ascii="Times New Roman" w:eastAsia="Times New Roman" w:hAnsi="Times New Roman" w:cs="Times New Roman"/>
          <w:b/>
          <w:sz w:val="28"/>
          <w:szCs w:val="28"/>
          <w:lang w:eastAsia="ar-SA"/>
        </w:rPr>
        <w:t>по результатам голосования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021"/>
        <w:gridCol w:w="1388"/>
      </w:tblGrid>
      <w:tr w:rsidR="00DF668C" w:rsidRPr="00DF668C" w14:paraId="297325C4"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5008ABF"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Наименование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0D7AA10"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Всего голосов</w:t>
            </w:r>
          </w:p>
        </w:tc>
        <w:tc>
          <w:tcPr>
            <w:tcW w:w="1388" w:type="dxa"/>
            <w:tcBorders>
              <w:top w:val="single" w:sz="4" w:space="0" w:color="auto"/>
              <w:left w:val="single" w:sz="4" w:space="0" w:color="auto"/>
              <w:bottom w:val="single" w:sz="4" w:space="0" w:color="auto"/>
              <w:right w:val="single" w:sz="4" w:space="0" w:color="auto"/>
            </w:tcBorders>
            <w:noWrap/>
            <w:vAlign w:val="bottom"/>
            <w:hideMark/>
          </w:tcPr>
          <w:p w14:paraId="2CA3F823"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w:t>
            </w:r>
          </w:p>
        </w:tc>
      </w:tr>
      <w:tr w:rsidR="00DF668C" w:rsidRPr="00DF668C" w14:paraId="29A68E04"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17C9BE2" w14:textId="77777777" w:rsidR="00DF668C" w:rsidRPr="00DF668C" w:rsidRDefault="00DF668C" w:rsidP="00523828">
            <w:pPr>
              <w:spacing w:after="200" w:line="276" w:lineRule="auto"/>
              <w:jc w:val="both"/>
              <w:rPr>
                <w:rFonts w:ascii="Times New Roman" w:hAnsi="Times New Roman" w:cs="Times New Roman"/>
                <w:b/>
                <w:bCs/>
                <w:sz w:val="24"/>
                <w:szCs w:val="24"/>
              </w:rPr>
            </w:pPr>
            <w:r w:rsidRPr="00DF668C">
              <w:rPr>
                <w:rFonts w:ascii="Times New Roman" w:hAnsi="Times New Roman" w:cs="Times New Roman"/>
                <w:b/>
                <w:color w:val="000000"/>
                <w:sz w:val="24"/>
                <w:szCs w:val="24"/>
              </w:rPr>
              <w:t>1.</w:t>
            </w:r>
            <w:r w:rsidRPr="00DF668C">
              <w:rPr>
                <w:rFonts w:ascii="Times New Roman" w:hAnsi="Times New Roman" w:cs="Times New Roman"/>
                <w:b/>
                <w:bCs/>
                <w:sz w:val="24"/>
                <w:szCs w:val="24"/>
              </w:rPr>
              <w:t>Благоустройство общественной территории «Центральный сквер» (сквер около администрации, школы и МКУ «Лопухинский дом культуры»</w:t>
            </w:r>
          </w:p>
          <w:p w14:paraId="6474F21C" w14:textId="77777777" w:rsidR="00DF668C" w:rsidRPr="00DF668C" w:rsidRDefault="00DF668C" w:rsidP="00523828">
            <w:pPr>
              <w:spacing w:line="256" w:lineRule="auto"/>
              <w:rPr>
                <w:rFonts w:ascii="Times New Roman" w:hAnsi="Times New Roman" w:cs="Times New Roman"/>
                <w:b/>
                <w:color w:val="000000"/>
                <w:sz w:val="24"/>
                <w:szCs w:val="24"/>
              </w:rPr>
            </w:pP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579012C" w14:textId="77777777" w:rsidR="00DF668C" w:rsidRPr="00DF668C" w:rsidRDefault="00DF668C" w:rsidP="00523828">
            <w:pPr>
              <w:spacing w:line="256" w:lineRule="auto"/>
              <w:jc w:val="right"/>
              <w:rPr>
                <w:rFonts w:ascii="Times New Roman" w:hAnsi="Times New Roman" w:cs="Times New Roman"/>
                <w:b/>
                <w:color w:val="000000"/>
                <w:sz w:val="24"/>
                <w:szCs w:val="24"/>
              </w:rPr>
            </w:pPr>
            <w:r w:rsidRPr="00DF668C">
              <w:rPr>
                <w:rFonts w:ascii="Times New Roman" w:hAnsi="Times New Roman" w:cs="Times New Roman"/>
                <w:b/>
                <w:color w:val="000000"/>
                <w:sz w:val="24"/>
                <w:szCs w:val="24"/>
              </w:rPr>
              <w:t>187</w:t>
            </w:r>
          </w:p>
        </w:tc>
        <w:tc>
          <w:tcPr>
            <w:tcW w:w="1388" w:type="dxa"/>
            <w:tcBorders>
              <w:top w:val="single" w:sz="4" w:space="0" w:color="auto"/>
              <w:left w:val="single" w:sz="4" w:space="0" w:color="auto"/>
              <w:bottom w:val="single" w:sz="4" w:space="0" w:color="auto"/>
              <w:right w:val="single" w:sz="4" w:space="0" w:color="auto"/>
            </w:tcBorders>
            <w:noWrap/>
            <w:vAlign w:val="bottom"/>
            <w:hideMark/>
          </w:tcPr>
          <w:p w14:paraId="3E2EEF7E" w14:textId="77777777" w:rsidR="00DF668C" w:rsidRPr="00DF668C" w:rsidRDefault="00DF668C" w:rsidP="00523828">
            <w:pPr>
              <w:spacing w:line="256" w:lineRule="auto"/>
              <w:jc w:val="right"/>
              <w:rPr>
                <w:rFonts w:ascii="Times New Roman" w:hAnsi="Times New Roman" w:cs="Times New Roman"/>
                <w:b/>
                <w:color w:val="000000"/>
                <w:sz w:val="24"/>
                <w:szCs w:val="24"/>
              </w:rPr>
            </w:pPr>
            <w:r w:rsidRPr="00DF668C">
              <w:rPr>
                <w:rFonts w:ascii="Times New Roman" w:hAnsi="Times New Roman" w:cs="Times New Roman"/>
                <w:b/>
                <w:color w:val="000000"/>
                <w:sz w:val="24"/>
                <w:szCs w:val="24"/>
              </w:rPr>
              <w:t>55,7</w:t>
            </w:r>
          </w:p>
        </w:tc>
      </w:tr>
      <w:tr w:rsidR="00DF668C" w:rsidRPr="00DF668C" w14:paraId="49CC0CCB"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5A2EFBD"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Скамейки, урны, освещение,</w:t>
            </w:r>
            <w:r w:rsidRPr="00DF668C">
              <w:rPr>
                <w:rFonts w:ascii="Times New Roman" w:hAnsi="Times New Roman" w:cs="Times New Roman"/>
                <w:sz w:val="24"/>
                <w:szCs w:val="24"/>
              </w:rPr>
              <w:t xml:space="preserve"> </w:t>
            </w:r>
            <w:r w:rsidRPr="00DF668C">
              <w:rPr>
                <w:rFonts w:ascii="Times New Roman" w:hAnsi="Times New Roman" w:cs="Times New Roman"/>
                <w:color w:val="000000"/>
                <w:sz w:val="24"/>
                <w:szCs w:val="24"/>
              </w:rPr>
              <w:t>пешеходные дорожки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6D42006"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164</w:t>
            </w:r>
          </w:p>
        </w:tc>
        <w:tc>
          <w:tcPr>
            <w:tcW w:w="1388" w:type="dxa"/>
            <w:tcBorders>
              <w:top w:val="single" w:sz="4" w:space="0" w:color="auto"/>
              <w:left w:val="single" w:sz="4" w:space="0" w:color="auto"/>
              <w:bottom w:val="single" w:sz="4" w:space="0" w:color="auto"/>
              <w:right w:val="single" w:sz="4" w:space="0" w:color="auto"/>
            </w:tcBorders>
            <w:noWrap/>
            <w:vAlign w:val="bottom"/>
          </w:tcPr>
          <w:p w14:paraId="12DD2B1F"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53301C3"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34139AF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Парковка</w:t>
            </w:r>
          </w:p>
        </w:tc>
        <w:tc>
          <w:tcPr>
            <w:tcW w:w="1021" w:type="dxa"/>
            <w:tcBorders>
              <w:top w:val="single" w:sz="4" w:space="0" w:color="auto"/>
              <w:left w:val="single" w:sz="4" w:space="0" w:color="auto"/>
              <w:bottom w:val="single" w:sz="4" w:space="0" w:color="auto"/>
              <w:right w:val="single" w:sz="4" w:space="0" w:color="auto"/>
            </w:tcBorders>
            <w:noWrap/>
            <w:vAlign w:val="bottom"/>
          </w:tcPr>
          <w:p w14:paraId="6F2DD48B"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24</w:t>
            </w:r>
          </w:p>
        </w:tc>
        <w:tc>
          <w:tcPr>
            <w:tcW w:w="1388" w:type="dxa"/>
            <w:tcBorders>
              <w:top w:val="single" w:sz="4" w:space="0" w:color="auto"/>
              <w:left w:val="single" w:sz="4" w:space="0" w:color="auto"/>
              <w:bottom w:val="single" w:sz="4" w:space="0" w:color="auto"/>
              <w:right w:val="single" w:sz="4" w:space="0" w:color="auto"/>
            </w:tcBorders>
            <w:noWrap/>
            <w:vAlign w:val="bottom"/>
          </w:tcPr>
          <w:p w14:paraId="4C3FC345"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8A71EFF"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50D76B8F"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Велодорожка</w:t>
            </w:r>
          </w:p>
        </w:tc>
        <w:tc>
          <w:tcPr>
            <w:tcW w:w="1021" w:type="dxa"/>
            <w:tcBorders>
              <w:top w:val="single" w:sz="4" w:space="0" w:color="auto"/>
              <w:left w:val="single" w:sz="4" w:space="0" w:color="auto"/>
              <w:bottom w:val="single" w:sz="4" w:space="0" w:color="auto"/>
              <w:right w:val="single" w:sz="4" w:space="0" w:color="auto"/>
            </w:tcBorders>
            <w:noWrap/>
            <w:vAlign w:val="bottom"/>
          </w:tcPr>
          <w:p w14:paraId="73461EFE"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32</w:t>
            </w:r>
          </w:p>
        </w:tc>
        <w:tc>
          <w:tcPr>
            <w:tcW w:w="1388" w:type="dxa"/>
            <w:tcBorders>
              <w:top w:val="single" w:sz="4" w:space="0" w:color="auto"/>
              <w:left w:val="single" w:sz="4" w:space="0" w:color="auto"/>
              <w:bottom w:val="single" w:sz="4" w:space="0" w:color="auto"/>
              <w:right w:val="single" w:sz="4" w:space="0" w:color="auto"/>
            </w:tcBorders>
            <w:noWrap/>
            <w:vAlign w:val="bottom"/>
          </w:tcPr>
          <w:p w14:paraId="641FF281"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8F97085"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tcPr>
          <w:p w14:paraId="7E5CF832"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sz w:val="24"/>
                <w:szCs w:val="24"/>
              </w:rPr>
              <w:t>Велопарковка</w:t>
            </w:r>
          </w:p>
        </w:tc>
        <w:tc>
          <w:tcPr>
            <w:tcW w:w="1021" w:type="dxa"/>
            <w:tcBorders>
              <w:top w:val="single" w:sz="4" w:space="0" w:color="auto"/>
              <w:left w:val="single" w:sz="4" w:space="0" w:color="auto"/>
              <w:bottom w:val="single" w:sz="4" w:space="0" w:color="auto"/>
              <w:right w:val="single" w:sz="4" w:space="0" w:color="auto"/>
            </w:tcBorders>
            <w:noWrap/>
          </w:tcPr>
          <w:p w14:paraId="4FAA9504"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75</w:t>
            </w:r>
          </w:p>
        </w:tc>
        <w:tc>
          <w:tcPr>
            <w:tcW w:w="1388" w:type="dxa"/>
            <w:tcBorders>
              <w:top w:val="single" w:sz="4" w:space="0" w:color="auto"/>
              <w:left w:val="single" w:sz="4" w:space="0" w:color="auto"/>
              <w:bottom w:val="single" w:sz="4" w:space="0" w:color="auto"/>
              <w:right w:val="single" w:sz="4" w:space="0" w:color="auto"/>
            </w:tcBorders>
            <w:noWrap/>
          </w:tcPr>
          <w:p w14:paraId="5E23A839"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56ED78D"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345E61A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Городские качели</w:t>
            </w:r>
          </w:p>
        </w:tc>
        <w:tc>
          <w:tcPr>
            <w:tcW w:w="1021" w:type="dxa"/>
            <w:tcBorders>
              <w:top w:val="single" w:sz="4" w:space="0" w:color="auto"/>
              <w:left w:val="single" w:sz="4" w:space="0" w:color="auto"/>
              <w:bottom w:val="single" w:sz="4" w:space="0" w:color="auto"/>
              <w:right w:val="single" w:sz="4" w:space="0" w:color="auto"/>
            </w:tcBorders>
            <w:noWrap/>
            <w:vAlign w:val="bottom"/>
          </w:tcPr>
          <w:p w14:paraId="23D60F01"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127</w:t>
            </w:r>
          </w:p>
        </w:tc>
        <w:tc>
          <w:tcPr>
            <w:tcW w:w="1388" w:type="dxa"/>
            <w:tcBorders>
              <w:top w:val="single" w:sz="4" w:space="0" w:color="auto"/>
              <w:left w:val="single" w:sz="4" w:space="0" w:color="auto"/>
              <w:bottom w:val="single" w:sz="4" w:space="0" w:color="auto"/>
              <w:right w:val="single" w:sz="4" w:space="0" w:color="auto"/>
            </w:tcBorders>
            <w:noWrap/>
            <w:vAlign w:val="bottom"/>
          </w:tcPr>
          <w:p w14:paraId="660A5514"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526B7B7F"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78501CA7"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Беседки, навесы</w:t>
            </w:r>
          </w:p>
        </w:tc>
        <w:tc>
          <w:tcPr>
            <w:tcW w:w="1021" w:type="dxa"/>
            <w:tcBorders>
              <w:top w:val="single" w:sz="4" w:space="0" w:color="auto"/>
              <w:left w:val="single" w:sz="4" w:space="0" w:color="auto"/>
              <w:bottom w:val="single" w:sz="4" w:space="0" w:color="auto"/>
              <w:right w:val="single" w:sz="4" w:space="0" w:color="auto"/>
            </w:tcBorders>
            <w:noWrap/>
            <w:vAlign w:val="bottom"/>
          </w:tcPr>
          <w:p w14:paraId="34682A1B"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115</w:t>
            </w:r>
          </w:p>
        </w:tc>
        <w:tc>
          <w:tcPr>
            <w:tcW w:w="1388" w:type="dxa"/>
            <w:tcBorders>
              <w:top w:val="single" w:sz="4" w:space="0" w:color="auto"/>
              <w:left w:val="single" w:sz="4" w:space="0" w:color="auto"/>
              <w:bottom w:val="single" w:sz="4" w:space="0" w:color="auto"/>
              <w:right w:val="single" w:sz="4" w:space="0" w:color="auto"/>
            </w:tcBorders>
            <w:noWrap/>
            <w:vAlign w:val="bottom"/>
          </w:tcPr>
          <w:p w14:paraId="1B2415F8"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580EF44"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006D9E04"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Места для торговли (кофе, мороженое, выпечка и пр.)</w:t>
            </w:r>
          </w:p>
        </w:tc>
        <w:tc>
          <w:tcPr>
            <w:tcW w:w="1021" w:type="dxa"/>
            <w:tcBorders>
              <w:top w:val="single" w:sz="4" w:space="0" w:color="auto"/>
              <w:left w:val="single" w:sz="4" w:space="0" w:color="auto"/>
              <w:bottom w:val="single" w:sz="4" w:space="0" w:color="auto"/>
              <w:right w:val="single" w:sz="4" w:space="0" w:color="auto"/>
            </w:tcBorders>
            <w:noWrap/>
            <w:vAlign w:val="bottom"/>
          </w:tcPr>
          <w:p w14:paraId="0853C1FE"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24</w:t>
            </w:r>
          </w:p>
        </w:tc>
        <w:tc>
          <w:tcPr>
            <w:tcW w:w="1388" w:type="dxa"/>
            <w:tcBorders>
              <w:top w:val="single" w:sz="4" w:space="0" w:color="auto"/>
              <w:left w:val="single" w:sz="4" w:space="0" w:color="auto"/>
              <w:bottom w:val="single" w:sz="4" w:space="0" w:color="auto"/>
              <w:right w:val="single" w:sz="4" w:space="0" w:color="auto"/>
            </w:tcBorders>
            <w:noWrap/>
            <w:vAlign w:val="bottom"/>
          </w:tcPr>
          <w:p w14:paraId="1045EC25"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EE6189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1E67DF28"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Уличные световые гирлянды</w:t>
            </w:r>
          </w:p>
        </w:tc>
        <w:tc>
          <w:tcPr>
            <w:tcW w:w="1021" w:type="dxa"/>
            <w:tcBorders>
              <w:top w:val="single" w:sz="4" w:space="0" w:color="auto"/>
              <w:left w:val="single" w:sz="4" w:space="0" w:color="auto"/>
              <w:bottom w:val="single" w:sz="4" w:space="0" w:color="auto"/>
              <w:right w:val="single" w:sz="4" w:space="0" w:color="auto"/>
            </w:tcBorders>
            <w:noWrap/>
            <w:vAlign w:val="bottom"/>
          </w:tcPr>
          <w:p w14:paraId="11E8BC6E"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99</w:t>
            </w:r>
          </w:p>
        </w:tc>
        <w:tc>
          <w:tcPr>
            <w:tcW w:w="1388" w:type="dxa"/>
            <w:tcBorders>
              <w:top w:val="single" w:sz="4" w:space="0" w:color="auto"/>
              <w:left w:val="single" w:sz="4" w:space="0" w:color="auto"/>
              <w:bottom w:val="single" w:sz="4" w:space="0" w:color="auto"/>
              <w:right w:val="single" w:sz="4" w:space="0" w:color="auto"/>
            </w:tcBorders>
            <w:noWrap/>
            <w:vAlign w:val="bottom"/>
          </w:tcPr>
          <w:p w14:paraId="28917299"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27F50EA0"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0C4B58B7"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Инфраструктура для прогулки с собакой</w:t>
            </w:r>
          </w:p>
        </w:tc>
        <w:tc>
          <w:tcPr>
            <w:tcW w:w="1021" w:type="dxa"/>
            <w:tcBorders>
              <w:top w:val="single" w:sz="4" w:space="0" w:color="auto"/>
              <w:left w:val="single" w:sz="4" w:space="0" w:color="auto"/>
              <w:bottom w:val="single" w:sz="4" w:space="0" w:color="auto"/>
              <w:right w:val="single" w:sz="4" w:space="0" w:color="auto"/>
            </w:tcBorders>
            <w:noWrap/>
            <w:vAlign w:val="bottom"/>
          </w:tcPr>
          <w:p w14:paraId="41972CF0"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24</w:t>
            </w:r>
          </w:p>
        </w:tc>
        <w:tc>
          <w:tcPr>
            <w:tcW w:w="1388" w:type="dxa"/>
            <w:tcBorders>
              <w:top w:val="single" w:sz="4" w:space="0" w:color="auto"/>
              <w:left w:val="single" w:sz="4" w:space="0" w:color="auto"/>
              <w:bottom w:val="single" w:sz="4" w:space="0" w:color="auto"/>
              <w:right w:val="single" w:sz="4" w:space="0" w:color="auto"/>
            </w:tcBorders>
            <w:noWrap/>
            <w:vAlign w:val="bottom"/>
          </w:tcPr>
          <w:p w14:paraId="5FA3BF77"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24097A4B"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7F3ED428"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Модульный общественный туалет</w:t>
            </w:r>
          </w:p>
        </w:tc>
        <w:tc>
          <w:tcPr>
            <w:tcW w:w="1021" w:type="dxa"/>
            <w:tcBorders>
              <w:top w:val="single" w:sz="4" w:space="0" w:color="auto"/>
              <w:left w:val="single" w:sz="4" w:space="0" w:color="auto"/>
              <w:bottom w:val="single" w:sz="4" w:space="0" w:color="auto"/>
              <w:right w:val="single" w:sz="4" w:space="0" w:color="auto"/>
            </w:tcBorders>
            <w:noWrap/>
            <w:vAlign w:val="bottom"/>
          </w:tcPr>
          <w:p w14:paraId="285E000A"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29</w:t>
            </w:r>
          </w:p>
        </w:tc>
        <w:tc>
          <w:tcPr>
            <w:tcW w:w="1388" w:type="dxa"/>
            <w:tcBorders>
              <w:top w:val="single" w:sz="4" w:space="0" w:color="auto"/>
              <w:left w:val="single" w:sz="4" w:space="0" w:color="auto"/>
              <w:bottom w:val="single" w:sz="4" w:space="0" w:color="auto"/>
              <w:right w:val="single" w:sz="4" w:space="0" w:color="auto"/>
            </w:tcBorders>
            <w:noWrap/>
            <w:vAlign w:val="bottom"/>
          </w:tcPr>
          <w:p w14:paraId="39343CB3"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46149F4"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1AA54BD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Видеонаблюдение</w:t>
            </w:r>
          </w:p>
        </w:tc>
        <w:tc>
          <w:tcPr>
            <w:tcW w:w="1021" w:type="dxa"/>
            <w:tcBorders>
              <w:top w:val="single" w:sz="4" w:space="0" w:color="auto"/>
              <w:left w:val="single" w:sz="4" w:space="0" w:color="auto"/>
              <w:bottom w:val="single" w:sz="4" w:space="0" w:color="auto"/>
              <w:right w:val="single" w:sz="4" w:space="0" w:color="auto"/>
            </w:tcBorders>
            <w:noWrap/>
            <w:vAlign w:val="bottom"/>
          </w:tcPr>
          <w:p w14:paraId="525C351A"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78</w:t>
            </w:r>
          </w:p>
        </w:tc>
        <w:tc>
          <w:tcPr>
            <w:tcW w:w="1388" w:type="dxa"/>
            <w:tcBorders>
              <w:top w:val="single" w:sz="4" w:space="0" w:color="auto"/>
              <w:left w:val="single" w:sz="4" w:space="0" w:color="auto"/>
              <w:bottom w:val="single" w:sz="4" w:space="0" w:color="auto"/>
              <w:right w:val="single" w:sz="4" w:space="0" w:color="auto"/>
            </w:tcBorders>
            <w:noWrap/>
            <w:vAlign w:val="bottom"/>
          </w:tcPr>
          <w:p w14:paraId="366DFBCA"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C0E2633"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135ED9C1"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Деревья</w:t>
            </w:r>
          </w:p>
        </w:tc>
        <w:tc>
          <w:tcPr>
            <w:tcW w:w="1021" w:type="dxa"/>
            <w:tcBorders>
              <w:top w:val="single" w:sz="4" w:space="0" w:color="auto"/>
              <w:left w:val="single" w:sz="4" w:space="0" w:color="auto"/>
              <w:bottom w:val="single" w:sz="4" w:space="0" w:color="auto"/>
              <w:right w:val="single" w:sz="4" w:space="0" w:color="auto"/>
            </w:tcBorders>
            <w:noWrap/>
            <w:vAlign w:val="bottom"/>
          </w:tcPr>
          <w:p w14:paraId="38D478DC"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136</w:t>
            </w:r>
          </w:p>
        </w:tc>
        <w:tc>
          <w:tcPr>
            <w:tcW w:w="1388" w:type="dxa"/>
            <w:tcBorders>
              <w:top w:val="single" w:sz="4" w:space="0" w:color="auto"/>
              <w:left w:val="single" w:sz="4" w:space="0" w:color="auto"/>
              <w:bottom w:val="single" w:sz="4" w:space="0" w:color="auto"/>
              <w:right w:val="single" w:sz="4" w:space="0" w:color="auto"/>
            </w:tcBorders>
            <w:noWrap/>
            <w:vAlign w:val="bottom"/>
          </w:tcPr>
          <w:p w14:paraId="4A2D6F28"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255EE3CD"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55DC561B"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Декоративные кустарники</w:t>
            </w:r>
          </w:p>
        </w:tc>
        <w:tc>
          <w:tcPr>
            <w:tcW w:w="1021" w:type="dxa"/>
            <w:tcBorders>
              <w:top w:val="single" w:sz="4" w:space="0" w:color="auto"/>
              <w:left w:val="single" w:sz="4" w:space="0" w:color="auto"/>
              <w:bottom w:val="single" w:sz="4" w:space="0" w:color="auto"/>
              <w:right w:val="single" w:sz="4" w:space="0" w:color="auto"/>
            </w:tcBorders>
            <w:noWrap/>
            <w:vAlign w:val="bottom"/>
          </w:tcPr>
          <w:p w14:paraId="00E03303"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144</w:t>
            </w:r>
          </w:p>
        </w:tc>
        <w:tc>
          <w:tcPr>
            <w:tcW w:w="1388" w:type="dxa"/>
            <w:tcBorders>
              <w:top w:val="single" w:sz="4" w:space="0" w:color="auto"/>
              <w:left w:val="single" w:sz="4" w:space="0" w:color="auto"/>
              <w:bottom w:val="single" w:sz="4" w:space="0" w:color="auto"/>
              <w:right w:val="single" w:sz="4" w:space="0" w:color="auto"/>
            </w:tcBorders>
            <w:noWrap/>
            <w:vAlign w:val="bottom"/>
          </w:tcPr>
          <w:p w14:paraId="3411AE77"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5C9EA4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4455E2E9"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Цветники</w:t>
            </w:r>
          </w:p>
        </w:tc>
        <w:tc>
          <w:tcPr>
            <w:tcW w:w="1021" w:type="dxa"/>
            <w:tcBorders>
              <w:top w:val="single" w:sz="4" w:space="0" w:color="auto"/>
              <w:left w:val="single" w:sz="4" w:space="0" w:color="auto"/>
              <w:bottom w:val="single" w:sz="4" w:space="0" w:color="auto"/>
              <w:right w:val="single" w:sz="4" w:space="0" w:color="auto"/>
            </w:tcBorders>
            <w:noWrap/>
            <w:vAlign w:val="bottom"/>
          </w:tcPr>
          <w:p w14:paraId="2DEEE604"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136</w:t>
            </w:r>
          </w:p>
        </w:tc>
        <w:tc>
          <w:tcPr>
            <w:tcW w:w="1388" w:type="dxa"/>
            <w:tcBorders>
              <w:top w:val="single" w:sz="4" w:space="0" w:color="auto"/>
              <w:left w:val="single" w:sz="4" w:space="0" w:color="auto"/>
              <w:bottom w:val="single" w:sz="4" w:space="0" w:color="auto"/>
              <w:right w:val="single" w:sz="4" w:space="0" w:color="auto"/>
            </w:tcBorders>
            <w:noWrap/>
            <w:vAlign w:val="bottom"/>
          </w:tcPr>
          <w:p w14:paraId="40FAEFAF"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2D56A435"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5E2EBB74"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Газон</w:t>
            </w:r>
          </w:p>
        </w:tc>
        <w:tc>
          <w:tcPr>
            <w:tcW w:w="1021" w:type="dxa"/>
            <w:tcBorders>
              <w:top w:val="single" w:sz="4" w:space="0" w:color="auto"/>
              <w:left w:val="single" w:sz="4" w:space="0" w:color="auto"/>
              <w:bottom w:val="single" w:sz="4" w:space="0" w:color="auto"/>
              <w:right w:val="single" w:sz="4" w:space="0" w:color="auto"/>
            </w:tcBorders>
            <w:noWrap/>
            <w:vAlign w:val="bottom"/>
          </w:tcPr>
          <w:p w14:paraId="41DA3A91"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136</w:t>
            </w:r>
          </w:p>
        </w:tc>
        <w:tc>
          <w:tcPr>
            <w:tcW w:w="1388" w:type="dxa"/>
            <w:tcBorders>
              <w:top w:val="single" w:sz="4" w:space="0" w:color="auto"/>
              <w:left w:val="single" w:sz="4" w:space="0" w:color="auto"/>
              <w:bottom w:val="single" w:sz="4" w:space="0" w:color="auto"/>
              <w:right w:val="single" w:sz="4" w:space="0" w:color="auto"/>
            </w:tcBorders>
            <w:noWrap/>
            <w:vAlign w:val="bottom"/>
          </w:tcPr>
          <w:p w14:paraId="6C0595F4"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99C9B2A"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6FE654C0"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Шезлонги</w:t>
            </w:r>
          </w:p>
        </w:tc>
        <w:tc>
          <w:tcPr>
            <w:tcW w:w="1021" w:type="dxa"/>
            <w:tcBorders>
              <w:top w:val="single" w:sz="4" w:space="0" w:color="auto"/>
              <w:left w:val="single" w:sz="4" w:space="0" w:color="auto"/>
              <w:bottom w:val="single" w:sz="4" w:space="0" w:color="auto"/>
              <w:right w:val="single" w:sz="4" w:space="0" w:color="auto"/>
            </w:tcBorders>
            <w:noWrap/>
            <w:vAlign w:val="bottom"/>
          </w:tcPr>
          <w:p w14:paraId="724E3F3C"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24</w:t>
            </w:r>
          </w:p>
        </w:tc>
        <w:tc>
          <w:tcPr>
            <w:tcW w:w="1388" w:type="dxa"/>
            <w:tcBorders>
              <w:top w:val="single" w:sz="4" w:space="0" w:color="auto"/>
              <w:left w:val="single" w:sz="4" w:space="0" w:color="auto"/>
              <w:bottom w:val="single" w:sz="4" w:space="0" w:color="auto"/>
              <w:right w:val="single" w:sz="4" w:space="0" w:color="auto"/>
            </w:tcBorders>
            <w:noWrap/>
            <w:vAlign w:val="bottom"/>
          </w:tcPr>
          <w:p w14:paraId="3EDCD9CE"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35C025C"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47F9603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Места для переодевания</w:t>
            </w:r>
          </w:p>
        </w:tc>
        <w:tc>
          <w:tcPr>
            <w:tcW w:w="1021" w:type="dxa"/>
            <w:tcBorders>
              <w:top w:val="single" w:sz="4" w:space="0" w:color="auto"/>
              <w:left w:val="single" w:sz="4" w:space="0" w:color="auto"/>
              <w:bottom w:val="single" w:sz="4" w:space="0" w:color="auto"/>
              <w:right w:val="single" w:sz="4" w:space="0" w:color="auto"/>
            </w:tcBorders>
            <w:noWrap/>
            <w:vAlign w:val="bottom"/>
          </w:tcPr>
          <w:p w14:paraId="44EDF706"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18</w:t>
            </w:r>
          </w:p>
        </w:tc>
        <w:tc>
          <w:tcPr>
            <w:tcW w:w="1388" w:type="dxa"/>
            <w:tcBorders>
              <w:top w:val="single" w:sz="4" w:space="0" w:color="auto"/>
              <w:left w:val="single" w:sz="4" w:space="0" w:color="auto"/>
              <w:bottom w:val="single" w:sz="4" w:space="0" w:color="auto"/>
              <w:right w:val="single" w:sz="4" w:space="0" w:color="auto"/>
            </w:tcBorders>
            <w:noWrap/>
            <w:vAlign w:val="bottom"/>
          </w:tcPr>
          <w:p w14:paraId="782A8C79"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9CCBA0A"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tcPr>
          <w:p w14:paraId="4BD33566"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Пирс или спуск к воде</w:t>
            </w:r>
          </w:p>
        </w:tc>
        <w:tc>
          <w:tcPr>
            <w:tcW w:w="1021" w:type="dxa"/>
            <w:tcBorders>
              <w:top w:val="single" w:sz="4" w:space="0" w:color="auto"/>
              <w:left w:val="single" w:sz="4" w:space="0" w:color="auto"/>
              <w:bottom w:val="single" w:sz="4" w:space="0" w:color="auto"/>
              <w:right w:val="single" w:sz="4" w:space="0" w:color="auto"/>
            </w:tcBorders>
            <w:noWrap/>
            <w:vAlign w:val="bottom"/>
          </w:tcPr>
          <w:p w14:paraId="00B469D1"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23</w:t>
            </w:r>
          </w:p>
        </w:tc>
        <w:tc>
          <w:tcPr>
            <w:tcW w:w="1388" w:type="dxa"/>
            <w:tcBorders>
              <w:top w:val="single" w:sz="4" w:space="0" w:color="auto"/>
              <w:left w:val="single" w:sz="4" w:space="0" w:color="auto"/>
              <w:bottom w:val="single" w:sz="4" w:space="0" w:color="auto"/>
              <w:right w:val="single" w:sz="4" w:space="0" w:color="auto"/>
            </w:tcBorders>
            <w:noWrap/>
            <w:vAlign w:val="bottom"/>
          </w:tcPr>
          <w:p w14:paraId="244C2FA6"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63BCD00"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E09E297"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Детская площадка для детей от 1-5 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C46B1F4"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41</w:t>
            </w:r>
          </w:p>
        </w:tc>
        <w:tc>
          <w:tcPr>
            <w:tcW w:w="1388" w:type="dxa"/>
            <w:tcBorders>
              <w:top w:val="single" w:sz="4" w:space="0" w:color="auto"/>
              <w:left w:val="single" w:sz="4" w:space="0" w:color="auto"/>
              <w:bottom w:val="single" w:sz="4" w:space="0" w:color="auto"/>
              <w:right w:val="single" w:sz="4" w:space="0" w:color="auto"/>
            </w:tcBorders>
            <w:noWrap/>
            <w:vAlign w:val="bottom"/>
          </w:tcPr>
          <w:p w14:paraId="7F25BFCB"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E4278B2"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1F345564"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Детская площадка для детей от 5-10 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5BC8F62" w14:textId="77777777" w:rsidR="00DF668C" w:rsidRPr="00DF668C" w:rsidRDefault="00DF668C" w:rsidP="00523828">
            <w:pPr>
              <w:spacing w:line="256" w:lineRule="auto"/>
              <w:jc w:val="right"/>
              <w:rPr>
                <w:rFonts w:ascii="Times New Roman" w:hAnsi="Times New Roman" w:cs="Times New Roman"/>
                <w:b/>
                <w:bCs/>
                <w:i/>
                <w:iCs/>
                <w:color w:val="000000"/>
                <w:sz w:val="24"/>
                <w:szCs w:val="24"/>
                <w:u w:val="single"/>
              </w:rPr>
            </w:pPr>
            <w:r w:rsidRPr="00DF668C">
              <w:rPr>
                <w:rFonts w:ascii="Times New Roman" w:hAnsi="Times New Roman" w:cs="Times New Roman"/>
                <w:b/>
                <w:bCs/>
                <w:i/>
                <w:iCs/>
                <w:color w:val="000000"/>
                <w:sz w:val="24"/>
                <w:szCs w:val="24"/>
                <w:u w:val="single"/>
              </w:rPr>
              <w:t>107</w:t>
            </w:r>
          </w:p>
        </w:tc>
        <w:tc>
          <w:tcPr>
            <w:tcW w:w="1388" w:type="dxa"/>
            <w:tcBorders>
              <w:top w:val="single" w:sz="4" w:space="0" w:color="auto"/>
              <w:left w:val="single" w:sz="4" w:space="0" w:color="auto"/>
              <w:bottom w:val="single" w:sz="4" w:space="0" w:color="auto"/>
              <w:right w:val="single" w:sz="4" w:space="0" w:color="auto"/>
            </w:tcBorders>
            <w:noWrap/>
            <w:vAlign w:val="bottom"/>
          </w:tcPr>
          <w:p w14:paraId="1DD562F8"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160496D"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71D0BC5"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Детская площадка для детей от 10-15 лет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0596CDE"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64</w:t>
            </w:r>
          </w:p>
        </w:tc>
        <w:tc>
          <w:tcPr>
            <w:tcW w:w="1388" w:type="dxa"/>
            <w:tcBorders>
              <w:top w:val="single" w:sz="4" w:space="0" w:color="auto"/>
              <w:left w:val="single" w:sz="4" w:space="0" w:color="auto"/>
              <w:bottom w:val="single" w:sz="4" w:space="0" w:color="auto"/>
              <w:right w:val="single" w:sz="4" w:space="0" w:color="auto"/>
            </w:tcBorders>
            <w:noWrap/>
            <w:vAlign w:val="bottom"/>
          </w:tcPr>
          <w:p w14:paraId="71B2547E"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E873E9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5EDCAEA"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Карусель</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E8E5790"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38</w:t>
            </w:r>
          </w:p>
        </w:tc>
        <w:tc>
          <w:tcPr>
            <w:tcW w:w="1388" w:type="dxa"/>
            <w:tcBorders>
              <w:top w:val="single" w:sz="4" w:space="0" w:color="auto"/>
              <w:left w:val="single" w:sz="4" w:space="0" w:color="auto"/>
              <w:bottom w:val="single" w:sz="4" w:space="0" w:color="auto"/>
              <w:right w:val="single" w:sz="4" w:space="0" w:color="auto"/>
            </w:tcBorders>
            <w:noWrap/>
            <w:vAlign w:val="bottom"/>
          </w:tcPr>
          <w:p w14:paraId="45C20003"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0F7D2F8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57A10D5"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Качели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6E4A8A1"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58</w:t>
            </w:r>
          </w:p>
        </w:tc>
        <w:tc>
          <w:tcPr>
            <w:tcW w:w="1388" w:type="dxa"/>
            <w:tcBorders>
              <w:top w:val="single" w:sz="4" w:space="0" w:color="auto"/>
              <w:left w:val="single" w:sz="4" w:space="0" w:color="auto"/>
              <w:bottom w:val="single" w:sz="4" w:space="0" w:color="auto"/>
              <w:right w:val="single" w:sz="4" w:space="0" w:color="auto"/>
            </w:tcBorders>
            <w:noWrap/>
            <w:vAlign w:val="bottom"/>
          </w:tcPr>
          <w:p w14:paraId="5D25D585"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D7982B8"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0950A36"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lastRenderedPageBreak/>
              <w:t>Качели-балансир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0B58DFE"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30</w:t>
            </w:r>
          </w:p>
        </w:tc>
        <w:tc>
          <w:tcPr>
            <w:tcW w:w="1388" w:type="dxa"/>
            <w:tcBorders>
              <w:top w:val="single" w:sz="4" w:space="0" w:color="auto"/>
              <w:left w:val="single" w:sz="4" w:space="0" w:color="auto"/>
              <w:bottom w:val="single" w:sz="4" w:space="0" w:color="auto"/>
              <w:right w:val="single" w:sz="4" w:space="0" w:color="auto"/>
            </w:tcBorders>
            <w:noWrap/>
            <w:vAlign w:val="bottom"/>
          </w:tcPr>
          <w:p w14:paraId="5014EA9E"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CD7A26B"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998B18C"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Канатный комплекс</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1E0267F"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46</w:t>
            </w:r>
          </w:p>
        </w:tc>
        <w:tc>
          <w:tcPr>
            <w:tcW w:w="1388" w:type="dxa"/>
            <w:tcBorders>
              <w:top w:val="single" w:sz="4" w:space="0" w:color="auto"/>
              <w:left w:val="single" w:sz="4" w:space="0" w:color="auto"/>
              <w:bottom w:val="single" w:sz="4" w:space="0" w:color="auto"/>
              <w:right w:val="single" w:sz="4" w:space="0" w:color="auto"/>
            </w:tcBorders>
            <w:noWrap/>
            <w:vAlign w:val="bottom"/>
          </w:tcPr>
          <w:p w14:paraId="0F31996D"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414449F"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77EE013"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Песочница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96726D2"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35</w:t>
            </w:r>
          </w:p>
        </w:tc>
        <w:tc>
          <w:tcPr>
            <w:tcW w:w="1388" w:type="dxa"/>
            <w:tcBorders>
              <w:top w:val="single" w:sz="4" w:space="0" w:color="auto"/>
              <w:left w:val="single" w:sz="4" w:space="0" w:color="auto"/>
              <w:bottom w:val="single" w:sz="4" w:space="0" w:color="auto"/>
              <w:right w:val="single" w:sz="4" w:space="0" w:color="auto"/>
            </w:tcBorders>
            <w:noWrap/>
            <w:vAlign w:val="bottom"/>
          </w:tcPr>
          <w:p w14:paraId="6549321C"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CF3A919"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899698B"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Батут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072D4E9"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31</w:t>
            </w:r>
          </w:p>
        </w:tc>
        <w:tc>
          <w:tcPr>
            <w:tcW w:w="1388" w:type="dxa"/>
            <w:tcBorders>
              <w:top w:val="single" w:sz="4" w:space="0" w:color="auto"/>
              <w:left w:val="single" w:sz="4" w:space="0" w:color="auto"/>
              <w:bottom w:val="single" w:sz="4" w:space="0" w:color="auto"/>
              <w:right w:val="single" w:sz="4" w:space="0" w:color="auto"/>
            </w:tcBorders>
            <w:noWrap/>
            <w:vAlign w:val="bottom"/>
          </w:tcPr>
          <w:p w14:paraId="205EB933"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D67B8C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AAB2089"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Балансир на пружине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20C1CBB"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20</w:t>
            </w:r>
          </w:p>
        </w:tc>
        <w:tc>
          <w:tcPr>
            <w:tcW w:w="1388" w:type="dxa"/>
            <w:tcBorders>
              <w:top w:val="single" w:sz="4" w:space="0" w:color="auto"/>
              <w:left w:val="single" w:sz="4" w:space="0" w:color="auto"/>
              <w:bottom w:val="single" w:sz="4" w:space="0" w:color="auto"/>
              <w:right w:val="single" w:sz="4" w:space="0" w:color="auto"/>
            </w:tcBorders>
            <w:noWrap/>
            <w:vAlign w:val="bottom"/>
          </w:tcPr>
          <w:p w14:paraId="55B72087"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E3E7C2D"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F288D0D"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Катальная горка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1B7EEC9"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41</w:t>
            </w:r>
          </w:p>
        </w:tc>
        <w:tc>
          <w:tcPr>
            <w:tcW w:w="1388" w:type="dxa"/>
            <w:tcBorders>
              <w:top w:val="single" w:sz="4" w:space="0" w:color="auto"/>
              <w:left w:val="single" w:sz="4" w:space="0" w:color="auto"/>
              <w:bottom w:val="single" w:sz="4" w:space="0" w:color="auto"/>
              <w:right w:val="single" w:sz="4" w:space="0" w:color="auto"/>
            </w:tcBorders>
            <w:noWrap/>
            <w:vAlign w:val="bottom"/>
          </w:tcPr>
          <w:p w14:paraId="58505E4C"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67C645A"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E2E99C5"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Доска для рисования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CCE0916"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473F67C2"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EEB910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D22B998"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Звуковое оборудование (металлофон, барабан и пр.)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836E172"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15</w:t>
            </w:r>
          </w:p>
        </w:tc>
        <w:tc>
          <w:tcPr>
            <w:tcW w:w="1388" w:type="dxa"/>
            <w:tcBorders>
              <w:top w:val="single" w:sz="4" w:space="0" w:color="auto"/>
              <w:left w:val="single" w:sz="4" w:space="0" w:color="auto"/>
              <w:bottom w:val="single" w:sz="4" w:space="0" w:color="auto"/>
              <w:right w:val="single" w:sz="4" w:space="0" w:color="auto"/>
            </w:tcBorders>
            <w:noWrap/>
            <w:vAlign w:val="bottom"/>
          </w:tcPr>
          <w:p w14:paraId="7C73BB76"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6C9F14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E27C0CA"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Научно-познавательное оборудование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61BD9FA"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3586286F"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1EB6BD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C3A3185"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Оборудование для детей с особенностями</w:t>
            </w:r>
          </w:p>
          <w:p w14:paraId="1F8A978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физического состояния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2E4ED11"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30</w:t>
            </w:r>
          </w:p>
        </w:tc>
        <w:tc>
          <w:tcPr>
            <w:tcW w:w="1388" w:type="dxa"/>
            <w:tcBorders>
              <w:top w:val="single" w:sz="4" w:space="0" w:color="auto"/>
              <w:left w:val="single" w:sz="4" w:space="0" w:color="auto"/>
              <w:bottom w:val="single" w:sz="4" w:space="0" w:color="auto"/>
              <w:right w:val="single" w:sz="4" w:space="0" w:color="auto"/>
            </w:tcBorders>
            <w:noWrap/>
            <w:vAlign w:val="bottom"/>
          </w:tcPr>
          <w:p w14:paraId="43676DC8"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0094A911"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F961829"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Статичное оборудование(брусья, кольца и пр..)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C29C81D"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19EEFE0B"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B97AB01"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226A613"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Спортивные тренажеры</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FBE09E1"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42</w:t>
            </w:r>
          </w:p>
        </w:tc>
        <w:tc>
          <w:tcPr>
            <w:tcW w:w="1388" w:type="dxa"/>
            <w:tcBorders>
              <w:top w:val="single" w:sz="4" w:space="0" w:color="auto"/>
              <w:left w:val="single" w:sz="4" w:space="0" w:color="auto"/>
              <w:bottom w:val="single" w:sz="4" w:space="0" w:color="auto"/>
              <w:right w:val="single" w:sz="4" w:space="0" w:color="auto"/>
            </w:tcBorders>
            <w:noWrap/>
            <w:vAlign w:val="bottom"/>
          </w:tcPr>
          <w:p w14:paraId="388E0662"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453E1B3"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4881131"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Поле для игры в футбол</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30857BF"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17</w:t>
            </w:r>
          </w:p>
        </w:tc>
        <w:tc>
          <w:tcPr>
            <w:tcW w:w="1388" w:type="dxa"/>
            <w:tcBorders>
              <w:top w:val="single" w:sz="4" w:space="0" w:color="auto"/>
              <w:left w:val="single" w:sz="4" w:space="0" w:color="auto"/>
              <w:bottom w:val="single" w:sz="4" w:space="0" w:color="auto"/>
              <w:right w:val="single" w:sz="4" w:space="0" w:color="auto"/>
            </w:tcBorders>
            <w:noWrap/>
            <w:vAlign w:val="bottom"/>
          </w:tcPr>
          <w:p w14:paraId="621B1725"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448780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1066226"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Поле для игры в волейбол</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CF028A4"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17</w:t>
            </w:r>
          </w:p>
        </w:tc>
        <w:tc>
          <w:tcPr>
            <w:tcW w:w="1388" w:type="dxa"/>
            <w:tcBorders>
              <w:top w:val="single" w:sz="4" w:space="0" w:color="auto"/>
              <w:left w:val="single" w:sz="4" w:space="0" w:color="auto"/>
              <w:bottom w:val="single" w:sz="4" w:space="0" w:color="auto"/>
              <w:right w:val="single" w:sz="4" w:space="0" w:color="auto"/>
            </w:tcBorders>
            <w:noWrap/>
            <w:vAlign w:val="bottom"/>
          </w:tcPr>
          <w:p w14:paraId="3453F771"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3D3CB8A"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B3267EF"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Площадка для игры в баскетбол</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7CA142B"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15</w:t>
            </w:r>
          </w:p>
        </w:tc>
        <w:tc>
          <w:tcPr>
            <w:tcW w:w="1388" w:type="dxa"/>
            <w:tcBorders>
              <w:top w:val="single" w:sz="4" w:space="0" w:color="auto"/>
              <w:left w:val="single" w:sz="4" w:space="0" w:color="auto"/>
              <w:bottom w:val="single" w:sz="4" w:space="0" w:color="auto"/>
              <w:right w:val="single" w:sz="4" w:space="0" w:color="auto"/>
            </w:tcBorders>
            <w:noWrap/>
            <w:vAlign w:val="bottom"/>
          </w:tcPr>
          <w:p w14:paraId="3E746F04"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BDC42C2"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F3433D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Столы для настольного тенниса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0B6911B"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06E9A143"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4039771"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BF9E7E3"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Лыжероллерная трасса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D41E062"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17</w:t>
            </w:r>
          </w:p>
        </w:tc>
        <w:tc>
          <w:tcPr>
            <w:tcW w:w="1388" w:type="dxa"/>
            <w:tcBorders>
              <w:top w:val="single" w:sz="4" w:space="0" w:color="auto"/>
              <w:left w:val="single" w:sz="4" w:space="0" w:color="auto"/>
              <w:bottom w:val="single" w:sz="4" w:space="0" w:color="auto"/>
              <w:right w:val="single" w:sz="4" w:space="0" w:color="auto"/>
            </w:tcBorders>
            <w:noWrap/>
            <w:vAlign w:val="bottom"/>
          </w:tcPr>
          <w:p w14:paraId="0349DF2E"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0BBD3CDF"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8D59894"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Дорожки для бега или скандинавской ходьбы</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154B3E09"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29</w:t>
            </w:r>
          </w:p>
        </w:tc>
        <w:tc>
          <w:tcPr>
            <w:tcW w:w="1388" w:type="dxa"/>
            <w:tcBorders>
              <w:top w:val="single" w:sz="4" w:space="0" w:color="auto"/>
              <w:left w:val="single" w:sz="4" w:space="0" w:color="auto"/>
              <w:bottom w:val="single" w:sz="4" w:space="0" w:color="auto"/>
              <w:right w:val="single" w:sz="4" w:space="0" w:color="auto"/>
            </w:tcBorders>
            <w:noWrap/>
            <w:vAlign w:val="bottom"/>
          </w:tcPr>
          <w:p w14:paraId="029791B3"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2FAB125"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75D4FD5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Оборудование для людей с особенностями</w:t>
            </w:r>
          </w:p>
          <w:p w14:paraId="0709057D"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физического состояния</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0244AD4"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29</w:t>
            </w:r>
          </w:p>
        </w:tc>
        <w:tc>
          <w:tcPr>
            <w:tcW w:w="1388" w:type="dxa"/>
            <w:tcBorders>
              <w:top w:val="single" w:sz="4" w:space="0" w:color="auto"/>
              <w:left w:val="single" w:sz="4" w:space="0" w:color="auto"/>
              <w:bottom w:val="single" w:sz="4" w:space="0" w:color="auto"/>
              <w:right w:val="single" w:sz="4" w:space="0" w:color="auto"/>
            </w:tcBorders>
            <w:noWrap/>
            <w:vAlign w:val="bottom"/>
          </w:tcPr>
          <w:p w14:paraId="0B576642"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20A4462C"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66A9F03"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Место для занятий живописью</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3632B17"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23</w:t>
            </w:r>
          </w:p>
        </w:tc>
        <w:tc>
          <w:tcPr>
            <w:tcW w:w="1388" w:type="dxa"/>
            <w:tcBorders>
              <w:top w:val="single" w:sz="4" w:space="0" w:color="auto"/>
              <w:left w:val="single" w:sz="4" w:space="0" w:color="auto"/>
              <w:bottom w:val="single" w:sz="4" w:space="0" w:color="auto"/>
              <w:right w:val="single" w:sz="4" w:space="0" w:color="auto"/>
            </w:tcBorders>
            <w:noWrap/>
            <w:vAlign w:val="bottom"/>
          </w:tcPr>
          <w:p w14:paraId="1E78F038"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0C5ED2C"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924D7CE"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Уличная библиотека (стойка обмена книгами)</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7577E129"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19</w:t>
            </w:r>
          </w:p>
        </w:tc>
        <w:tc>
          <w:tcPr>
            <w:tcW w:w="1388" w:type="dxa"/>
            <w:tcBorders>
              <w:top w:val="single" w:sz="4" w:space="0" w:color="auto"/>
              <w:left w:val="single" w:sz="4" w:space="0" w:color="auto"/>
              <w:bottom w:val="single" w:sz="4" w:space="0" w:color="auto"/>
              <w:right w:val="single" w:sz="4" w:space="0" w:color="auto"/>
            </w:tcBorders>
            <w:noWrap/>
            <w:vAlign w:val="bottom"/>
          </w:tcPr>
          <w:p w14:paraId="1305CE3E"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6D3D0EA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428AA38"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Информационные стенды об истории места, города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716FC23"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33</w:t>
            </w:r>
          </w:p>
        </w:tc>
        <w:tc>
          <w:tcPr>
            <w:tcW w:w="1388" w:type="dxa"/>
            <w:tcBorders>
              <w:top w:val="single" w:sz="4" w:space="0" w:color="auto"/>
              <w:left w:val="single" w:sz="4" w:space="0" w:color="auto"/>
              <w:bottom w:val="single" w:sz="4" w:space="0" w:color="auto"/>
              <w:right w:val="single" w:sz="4" w:space="0" w:color="auto"/>
            </w:tcBorders>
            <w:noWrap/>
            <w:vAlign w:val="bottom"/>
          </w:tcPr>
          <w:p w14:paraId="57D3A3BB"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3FCF884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5A690991"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Арт-объект</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AA0F04C"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37</w:t>
            </w:r>
          </w:p>
        </w:tc>
        <w:tc>
          <w:tcPr>
            <w:tcW w:w="1388" w:type="dxa"/>
            <w:tcBorders>
              <w:top w:val="single" w:sz="4" w:space="0" w:color="auto"/>
              <w:left w:val="single" w:sz="4" w:space="0" w:color="auto"/>
              <w:bottom w:val="single" w:sz="4" w:space="0" w:color="auto"/>
              <w:right w:val="single" w:sz="4" w:space="0" w:color="auto"/>
            </w:tcBorders>
            <w:noWrap/>
            <w:vAlign w:val="bottom"/>
          </w:tcPr>
          <w:p w14:paraId="5B2F474F"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07BB51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17ABD8D2"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Сцена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6A9BFA4"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28</w:t>
            </w:r>
          </w:p>
        </w:tc>
        <w:tc>
          <w:tcPr>
            <w:tcW w:w="1388" w:type="dxa"/>
            <w:tcBorders>
              <w:top w:val="single" w:sz="4" w:space="0" w:color="auto"/>
              <w:left w:val="single" w:sz="4" w:space="0" w:color="auto"/>
              <w:bottom w:val="single" w:sz="4" w:space="0" w:color="auto"/>
              <w:right w:val="single" w:sz="4" w:space="0" w:color="auto"/>
            </w:tcBorders>
            <w:noWrap/>
            <w:vAlign w:val="bottom"/>
          </w:tcPr>
          <w:p w14:paraId="2929B7C4"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66E7FD7"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4DF19DB"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Амфитеатр</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5DEFD2FA"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16</w:t>
            </w:r>
          </w:p>
        </w:tc>
        <w:tc>
          <w:tcPr>
            <w:tcW w:w="1388" w:type="dxa"/>
            <w:tcBorders>
              <w:top w:val="single" w:sz="4" w:space="0" w:color="auto"/>
              <w:left w:val="single" w:sz="4" w:space="0" w:color="auto"/>
              <w:bottom w:val="single" w:sz="4" w:space="0" w:color="auto"/>
              <w:right w:val="single" w:sz="4" w:space="0" w:color="auto"/>
            </w:tcBorders>
            <w:noWrap/>
            <w:vAlign w:val="bottom"/>
          </w:tcPr>
          <w:p w14:paraId="547DBAA7"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1DA7D884"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082B5FE2"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Городской огород</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030A0F7C"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14</w:t>
            </w:r>
          </w:p>
        </w:tc>
        <w:tc>
          <w:tcPr>
            <w:tcW w:w="1388" w:type="dxa"/>
            <w:tcBorders>
              <w:top w:val="single" w:sz="4" w:space="0" w:color="auto"/>
              <w:left w:val="single" w:sz="4" w:space="0" w:color="auto"/>
              <w:bottom w:val="single" w:sz="4" w:space="0" w:color="auto"/>
              <w:right w:val="single" w:sz="4" w:space="0" w:color="auto"/>
            </w:tcBorders>
            <w:noWrap/>
            <w:vAlign w:val="bottom"/>
          </w:tcPr>
          <w:p w14:paraId="3400CC3C"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0C6C6E73"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4B2A0BB5"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Домики для птиц/белок</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270FEABC"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52</w:t>
            </w:r>
          </w:p>
        </w:tc>
        <w:tc>
          <w:tcPr>
            <w:tcW w:w="1388" w:type="dxa"/>
            <w:tcBorders>
              <w:top w:val="single" w:sz="4" w:space="0" w:color="auto"/>
              <w:left w:val="single" w:sz="4" w:space="0" w:color="auto"/>
              <w:bottom w:val="single" w:sz="4" w:space="0" w:color="auto"/>
              <w:right w:val="single" w:sz="4" w:space="0" w:color="auto"/>
            </w:tcBorders>
            <w:noWrap/>
            <w:vAlign w:val="bottom"/>
          </w:tcPr>
          <w:p w14:paraId="28ACE8D1"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4B56F284"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36D5E10F"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Смотровая площадка</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4627C787"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23</w:t>
            </w:r>
          </w:p>
        </w:tc>
        <w:tc>
          <w:tcPr>
            <w:tcW w:w="1388" w:type="dxa"/>
            <w:tcBorders>
              <w:top w:val="single" w:sz="4" w:space="0" w:color="auto"/>
              <w:left w:val="single" w:sz="4" w:space="0" w:color="auto"/>
              <w:bottom w:val="single" w:sz="4" w:space="0" w:color="auto"/>
              <w:right w:val="single" w:sz="4" w:space="0" w:color="auto"/>
            </w:tcBorders>
            <w:noWrap/>
            <w:vAlign w:val="bottom"/>
          </w:tcPr>
          <w:p w14:paraId="7F1E6007"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794D370A"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61A28319"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Место для пикника, барбекю</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328C4B6C"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25</w:t>
            </w:r>
          </w:p>
        </w:tc>
        <w:tc>
          <w:tcPr>
            <w:tcW w:w="1388" w:type="dxa"/>
            <w:tcBorders>
              <w:top w:val="single" w:sz="4" w:space="0" w:color="auto"/>
              <w:left w:val="single" w:sz="4" w:space="0" w:color="auto"/>
              <w:bottom w:val="single" w:sz="4" w:space="0" w:color="auto"/>
              <w:right w:val="single" w:sz="4" w:space="0" w:color="auto"/>
            </w:tcBorders>
            <w:noWrap/>
            <w:vAlign w:val="bottom"/>
          </w:tcPr>
          <w:p w14:paraId="4B3632F1"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r w:rsidR="00DF668C" w:rsidRPr="00DF668C" w14:paraId="591558DE" w14:textId="77777777" w:rsidTr="00523828">
        <w:trPr>
          <w:trHeight w:val="300"/>
        </w:trPr>
        <w:tc>
          <w:tcPr>
            <w:tcW w:w="6663" w:type="dxa"/>
            <w:tcBorders>
              <w:top w:val="single" w:sz="4" w:space="0" w:color="auto"/>
              <w:left w:val="single" w:sz="4" w:space="0" w:color="auto"/>
              <w:bottom w:val="single" w:sz="4" w:space="0" w:color="auto"/>
              <w:right w:val="single" w:sz="4" w:space="0" w:color="auto"/>
            </w:tcBorders>
            <w:noWrap/>
            <w:vAlign w:val="bottom"/>
            <w:hideMark/>
          </w:tcPr>
          <w:p w14:paraId="224585A0" w14:textId="77777777" w:rsidR="00DF668C" w:rsidRPr="00DF668C" w:rsidRDefault="00DF668C" w:rsidP="00523828">
            <w:pPr>
              <w:spacing w:line="256" w:lineRule="auto"/>
              <w:rPr>
                <w:rFonts w:ascii="Times New Roman" w:hAnsi="Times New Roman" w:cs="Times New Roman"/>
                <w:color w:val="000000"/>
                <w:sz w:val="24"/>
                <w:szCs w:val="24"/>
              </w:rPr>
            </w:pPr>
            <w:r w:rsidRPr="00DF668C">
              <w:rPr>
                <w:rFonts w:ascii="Times New Roman" w:hAnsi="Times New Roman" w:cs="Times New Roman"/>
                <w:color w:val="000000"/>
                <w:sz w:val="24"/>
                <w:szCs w:val="24"/>
              </w:rPr>
              <w:t>Другое</w:t>
            </w:r>
          </w:p>
        </w:tc>
        <w:tc>
          <w:tcPr>
            <w:tcW w:w="1021" w:type="dxa"/>
            <w:tcBorders>
              <w:top w:val="single" w:sz="4" w:space="0" w:color="auto"/>
              <w:left w:val="single" w:sz="4" w:space="0" w:color="auto"/>
              <w:bottom w:val="single" w:sz="4" w:space="0" w:color="auto"/>
              <w:right w:val="single" w:sz="4" w:space="0" w:color="auto"/>
            </w:tcBorders>
            <w:noWrap/>
            <w:vAlign w:val="bottom"/>
            <w:hideMark/>
          </w:tcPr>
          <w:p w14:paraId="602422DD" w14:textId="77777777" w:rsidR="00DF668C" w:rsidRPr="00DF668C" w:rsidRDefault="00DF668C" w:rsidP="00523828">
            <w:pPr>
              <w:spacing w:line="256" w:lineRule="auto"/>
              <w:jc w:val="right"/>
              <w:rPr>
                <w:rFonts w:ascii="Times New Roman" w:hAnsi="Times New Roman" w:cs="Times New Roman"/>
                <w:color w:val="000000"/>
                <w:sz w:val="24"/>
                <w:szCs w:val="24"/>
              </w:rPr>
            </w:pPr>
            <w:r w:rsidRPr="00DF668C">
              <w:rPr>
                <w:rFonts w:ascii="Times New Roman" w:hAnsi="Times New Roman" w:cs="Times New Roman"/>
                <w:color w:val="000000"/>
                <w:sz w:val="24"/>
                <w:szCs w:val="24"/>
              </w:rPr>
              <w:t>20</w:t>
            </w:r>
          </w:p>
        </w:tc>
        <w:tc>
          <w:tcPr>
            <w:tcW w:w="1388" w:type="dxa"/>
            <w:tcBorders>
              <w:top w:val="single" w:sz="4" w:space="0" w:color="auto"/>
              <w:left w:val="single" w:sz="4" w:space="0" w:color="auto"/>
              <w:bottom w:val="single" w:sz="4" w:space="0" w:color="auto"/>
              <w:right w:val="single" w:sz="4" w:space="0" w:color="auto"/>
            </w:tcBorders>
            <w:noWrap/>
            <w:vAlign w:val="bottom"/>
          </w:tcPr>
          <w:p w14:paraId="655A6D05" w14:textId="77777777" w:rsidR="00DF668C" w:rsidRPr="00DF668C" w:rsidRDefault="00DF668C" w:rsidP="00523828">
            <w:pPr>
              <w:spacing w:line="256" w:lineRule="auto"/>
              <w:jc w:val="right"/>
              <w:rPr>
                <w:rFonts w:ascii="Times New Roman" w:hAnsi="Times New Roman" w:cs="Times New Roman"/>
                <w:color w:val="000000"/>
                <w:sz w:val="24"/>
                <w:szCs w:val="24"/>
              </w:rPr>
            </w:pPr>
          </w:p>
        </w:tc>
      </w:tr>
    </w:tbl>
    <w:p w14:paraId="449CC09D" w14:textId="77777777" w:rsidR="00BE3C6F" w:rsidRPr="00BE3C6F" w:rsidRDefault="00BE3C6F" w:rsidP="0036403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C962080" w14:textId="77777777" w:rsidR="00BE3C6F" w:rsidRPr="00BE3C6F" w:rsidRDefault="00BE3C6F" w:rsidP="00BE3C6F">
      <w:pPr>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Приложение 5</w:t>
      </w:r>
    </w:p>
    <w:p w14:paraId="3669A3B2" w14:textId="77777777" w:rsidR="00BE3C6F" w:rsidRPr="00BE3C6F" w:rsidRDefault="00BE3C6F" w:rsidP="00BE3C6F">
      <w:pPr>
        <w:spacing w:after="0" w:line="240" w:lineRule="auto"/>
        <w:ind w:firstLine="709"/>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0DB9AB4D" w14:textId="77777777" w:rsidR="00BE3C6F" w:rsidRPr="00BE3C6F" w:rsidRDefault="00BE3C6F" w:rsidP="00BE3C6F">
      <w:pPr>
        <w:spacing w:after="0" w:line="240" w:lineRule="auto"/>
        <w:ind w:firstLine="709"/>
        <w:jc w:val="right"/>
        <w:rPr>
          <w:rFonts w:ascii="Times New Roman" w:hAnsi="Times New Roman" w:cs="Times New Roman"/>
          <w:sz w:val="28"/>
          <w:szCs w:val="28"/>
        </w:rPr>
      </w:pPr>
    </w:p>
    <w:p w14:paraId="26ED4EF7"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Порядок</w:t>
      </w:r>
    </w:p>
    <w:p w14:paraId="78FB10BA" w14:textId="77777777" w:rsidR="00BE3C6F" w:rsidRPr="00BE3C6F" w:rsidRDefault="00BE3C6F" w:rsidP="00BE3C6F">
      <w:pPr>
        <w:spacing w:after="0" w:line="240" w:lineRule="auto"/>
        <w:jc w:val="center"/>
        <w:rPr>
          <w:rFonts w:ascii="Times New Roman" w:hAnsi="Times New Roman" w:cs="Times New Roman"/>
          <w:sz w:val="28"/>
          <w:szCs w:val="28"/>
        </w:rPr>
      </w:pPr>
      <w:r w:rsidRPr="00BE3C6F">
        <w:rPr>
          <w:rFonts w:ascii="Times New Roman" w:hAnsi="Times New Roman" w:cs="Times New Roman"/>
          <w:sz w:val="28"/>
          <w:szCs w:val="28"/>
        </w:rPr>
        <w:t>аккумулирования и расходования безвозмездных поступлений от физических и юридических лиц, направляемых на выполнение минимального и дополнительного перечней работ по благоустройству</w:t>
      </w:r>
    </w:p>
    <w:p w14:paraId="52BD95D9" w14:textId="77777777" w:rsidR="00BE3C6F" w:rsidRPr="00BE3C6F" w:rsidRDefault="00BE3C6F" w:rsidP="00BE3C6F">
      <w:pPr>
        <w:spacing w:after="0" w:line="240" w:lineRule="auto"/>
        <w:jc w:val="center"/>
        <w:rPr>
          <w:rFonts w:ascii="Times New Roman" w:hAnsi="Times New Roman" w:cs="Times New Roman"/>
          <w:sz w:val="28"/>
          <w:szCs w:val="28"/>
        </w:rPr>
      </w:pPr>
    </w:p>
    <w:p w14:paraId="4E2A7D6C" w14:textId="77777777" w:rsidR="00BE3C6F" w:rsidRPr="00BE3C6F" w:rsidRDefault="00BE3C6F" w:rsidP="00BE3C6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w:t>
      </w:r>
      <w:r w:rsidR="00364031">
        <w:rPr>
          <w:rFonts w:ascii="Times New Roman" w:eastAsia="Times New Roman" w:hAnsi="Times New Roman" w:cs="Times New Roman"/>
          <w:sz w:val="28"/>
          <w:szCs w:val="28"/>
          <w:lang w:eastAsia="ar-SA"/>
        </w:rPr>
        <w:t>общественной</w:t>
      </w:r>
      <w:r w:rsidRPr="00BE3C6F">
        <w:rPr>
          <w:rFonts w:ascii="Times New Roman" w:eastAsia="Times New Roman" w:hAnsi="Times New Roman" w:cs="Times New Roman"/>
          <w:sz w:val="28"/>
          <w:szCs w:val="28"/>
          <w:lang w:eastAsia="ar-SA"/>
        </w:rPr>
        <w:t xml:space="preserve">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населённого пункта в рамках муниципальной программы «Формирование комфортной городской среды на территории Лопухинского сельского поселения (далее – муниципальная программа), механизм контроля за их расходованием.</w:t>
      </w:r>
    </w:p>
    <w:p w14:paraId="4F1A7F09" w14:textId="77777777" w:rsidR="00BE3C6F" w:rsidRPr="00BE3C6F" w:rsidRDefault="00BE3C6F" w:rsidP="00BE3C6F">
      <w:pPr>
        <w:widowControl w:val="0"/>
        <w:tabs>
          <w:tab w:val="left" w:pos="709"/>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2. В целях реализации настоящего Порядка используются следующие понятия:</w:t>
      </w:r>
    </w:p>
    <w:p w14:paraId="46885E33" w14:textId="77777777" w:rsidR="00BE3C6F" w:rsidRPr="00BE3C6F" w:rsidRDefault="00BE3C6F" w:rsidP="00BE3C6F">
      <w:pPr>
        <w:tabs>
          <w:tab w:val="left" w:pos="1843"/>
        </w:tabs>
        <w:autoSpaceDE w:val="0"/>
        <w:autoSpaceDN w:val="0"/>
        <w:adjustRightInd w:val="0"/>
        <w:spacing w:after="0" w:line="240" w:lineRule="auto"/>
        <w:ind w:left="14" w:firstLine="695"/>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 минимальный перечень работ – установленный муниципальной программой перечень работ по благоустройству </w:t>
      </w:r>
      <w:r w:rsidR="00364031">
        <w:rPr>
          <w:rFonts w:ascii="Times New Roman" w:eastAsia="Times New Roman" w:hAnsi="Times New Roman" w:cs="Times New Roman"/>
          <w:sz w:val="28"/>
          <w:szCs w:val="28"/>
          <w:lang w:eastAsia="ar-SA"/>
        </w:rPr>
        <w:t>общественной</w:t>
      </w:r>
      <w:r w:rsidRPr="00BE3C6F">
        <w:rPr>
          <w:rFonts w:ascii="Times New Roman" w:eastAsia="Times New Roman" w:hAnsi="Times New Roman" w:cs="Times New Roman"/>
          <w:sz w:val="28"/>
          <w:szCs w:val="28"/>
          <w:lang w:eastAsia="ar-SA"/>
        </w:rPr>
        <w:t xml:space="preserve"> территории;</w:t>
      </w:r>
    </w:p>
    <w:p w14:paraId="7892B3E0" w14:textId="77777777" w:rsidR="00BE3C6F" w:rsidRPr="00BE3C6F" w:rsidRDefault="00BE3C6F" w:rsidP="00BE3C6F">
      <w:pPr>
        <w:tabs>
          <w:tab w:val="left" w:pos="1843"/>
        </w:tabs>
        <w:autoSpaceDE w:val="0"/>
        <w:autoSpaceDN w:val="0"/>
        <w:adjustRightInd w:val="0"/>
        <w:spacing w:after="0" w:line="240" w:lineRule="auto"/>
        <w:ind w:left="14" w:firstLine="695"/>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 дополнительный перечень работ – установленный муниципальной программой перечень работ по благоустройству </w:t>
      </w:r>
      <w:r w:rsidR="00364031">
        <w:rPr>
          <w:rFonts w:ascii="Times New Roman" w:eastAsia="Times New Roman" w:hAnsi="Times New Roman" w:cs="Times New Roman"/>
          <w:sz w:val="28"/>
          <w:szCs w:val="28"/>
          <w:lang w:eastAsia="ar-SA"/>
        </w:rPr>
        <w:t>общественной</w:t>
      </w:r>
      <w:r w:rsidRPr="00BE3C6F">
        <w:rPr>
          <w:rFonts w:ascii="Times New Roman" w:eastAsia="Times New Roman" w:hAnsi="Times New Roman" w:cs="Times New Roman"/>
          <w:sz w:val="28"/>
          <w:szCs w:val="28"/>
          <w:lang w:eastAsia="ar-SA"/>
        </w:rPr>
        <w:t xml:space="preserve"> территории;</w:t>
      </w:r>
    </w:p>
    <w:p w14:paraId="2F0B810D" w14:textId="77777777" w:rsidR="00BE3C6F" w:rsidRPr="00BE3C6F" w:rsidRDefault="00BE3C6F" w:rsidP="00BE3C6F">
      <w:pPr>
        <w:tabs>
          <w:tab w:val="left" w:pos="1418"/>
        </w:tabs>
        <w:autoSpaceDE w:val="0"/>
        <w:autoSpaceDN w:val="0"/>
        <w:adjustRightInd w:val="0"/>
        <w:spacing w:after="0" w:line="240" w:lineRule="auto"/>
        <w:ind w:left="14" w:firstLine="695"/>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т</w:t>
      </w:r>
      <w:r w:rsidRPr="00BE3C6F">
        <w:rPr>
          <w:rFonts w:ascii="Times New Roman" w:eastAsia="Times New Roman" w:hAnsi="Times New Roman" w:cs="Times New Roman"/>
          <w:sz w:val="28"/>
          <w:szCs w:val="28"/>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BE3C6F">
        <w:rPr>
          <w:rFonts w:ascii="Times New Roman" w:eastAsia="Times New Roman" w:hAnsi="Times New Roman" w:cs="Times New Roman"/>
          <w:sz w:val="28"/>
          <w:szCs w:val="28"/>
          <w:lang w:eastAsia="ar-SA"/>
        </w:rPr>
        <w:t>не требующая специальной квалификации</w:t>
      </w:r>
      <w:r w:rsidRPr="00BE3C6F">
        <w:rPr>
          <w:rFonts w:ascii="Times New Roman" w:eastAsia="Times New Roman" w:hAnsi="Times New Roman" w:cs="Times New Roman"/>
          <w:sz w:val="28"/>
          <w:szCs w:val="28"/>
          <w:shd w:val="clear" w:color="auto" w:fill="FFFFFF"/>
          <w:lang w:eastAsia="ar-SA"/>
        </w:rPr>
        <w:t xml:space="preserve"> и выполняемая в качестве</w:t>
      </w:r>
      <w:r w:rsidRPr="00BE3C6F">
        <w:rPr>
          <w:rFonts w:ascii="Times New Roman" w:eastAsia="Times New Roman" w:hAnsi="Times New Roman" w:cs="Times New Roman"/>
          <w:sz w:val="28"/>
          <w:szCs w:val="28"/>
          <w:lang w:eastAsia="ar-SA"/>
        </w:rPr>
        <w:t xml:space="preserve"> трудового участия заинтересованных лиц при осуществлении видов работ из дополнительного перечня работ по благоустройству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w:t>
      </w:r>
    </w:p>
    <w:p w14:paraId="6762A01E" w14:textId="77777777" w:rsidR="00BE3C6F" w:rsidRPr="00BE3C6F" w:rsidRDefault="00BE3C6F" w:rsidP="00BE3C6F">
      <w:pPr>
        <w:widowControl w:val="0"/>
        <w:tabs>
          <w:tab w:val="left" w:pos="709"/>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финансовое участие – финансирование выполнения работ из минимального и (или) дополнительного перечня работ за счет участия заинтересованных лиц в размере не менее 3 процентов от объема средств из бюджета Ленинградской области, подлежащих направлению на софинансирование мероприятий из дополнительного перечня работ;</w:t>
      </w:r>
    </w:p>
    <w:p w14:paraId="4DA59B47" w14:textId="77777777" w:rsidR="00BE3C6F" w:rsidRPr="00BE3C6F" w:rsidRDefault="00BE3C6F" w:rsidP="00BE3C6F">
      <w:pPr>
        <w:spacing w:after="0" w:line="240" w:lineRule="auto"/>
        <w:jc w:val="both"/>
        <w:rPr>
          <w:rFonts w:ascii="Times New Roman" w:eastAsia="Calibri" w:hAnsi="Times New Roman" w:cs="Times New Roman"/>
          <w:sz w:val="28"/>
          <w:szCs w:val="28"/>
        </w:rPr>
      </w:pPr>
      <w:r w:rsidRPr="00BE3C6F">
        <w:rPr>
          <w:rFonts w:ascii="Times New Roman" w:eastAsia="Times New Roman" w:hAnsi="Times New Roman" w:cs="Times New Roman"/>
          <w:sz w:val="28"/>
          <w:szCs w:val="28"/>
          <w:lang w:eastAsia="ar-SA"/>
        </w:rPr>
        <w:t>- общественная комиссия – комиссия, созданная в соответствии с постановлением администрации Лопухинского сельского поселения от 18.10.2017 года № 217 «</w:t>
      </w:r>
      <w:r w:rsidRPr="00BE3C6F">
        <w:rPr>
          <w:rFonts w:ascii="Times New Roman" w:eastAsia="Calibri" w:hAnsi="Times New Roman" w:cs="Times New Roman"/>
          <w:sz w:val="28"/>
          <w:szCs w:val="28"/>
        </w:rPr>
        <w:t xml:space="preserve">«Об общественной муниципальной комиссии по обеспечению реализации муниципальной программы «Формирование комфортной городской среды на территории </w:t>
      </w:r>
      <w:r w:rsidR="00364031">
        <w:rPr>
          <w:rFonts w:ascii="Times New Roman" w:eastAsia="Calibri" w:hAnsi="Times New Roman" w:cs="Times New Roman"/>
          <w:sz w:val="28"/>
          <w:szCs w:val="28"/>
        </w:rPr>
        <w:t>Лопухинского сельск</w:t>
      </w:r>
      <w:r w:rsidRPr="00BE3C6F">
        <w:rPr>
          <w:rFonts w:ascii="Times New Roman" w:eastAsia="Calibri" w:hAnsi="Times New Roman" w:cs="Times New Roman"/>
          <w:sz w:val="28"/>
          <w:szCs w:val="28"/>
        </w:rPr>
        <w:t>ого поселения».</w:t>
      </w:r>
    </w:p>
    <w:p w14:paraId="6542E0B6"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ar-SA"/>
        </w:rPr>
        <w:t>3. З</w:t>
      </w:r>
      <w:r w:rsidRPr="00BE3C6F">
        <w:rPr>
          <w:rFonts w:ascii="Times New Roman" w:eastAsia="Times New Roman" w:hAnsi="Times New Roman" w:cs="Times New Roman"/>
          <w:sz w:val="28"/>
          <w:szCs w:val="28"/>
          <w:lang w:eastAsia="ru-RU"/>
        </w:rPr>
        <w:t xml:space="preserve">аинтересованные лица принимают участие в реализации мероприятий по благоустройству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территории в рамках минимального и дополнительного перечней работ в форме трудового и (или) финансового участия.</w:t>
      </w:r>
    </w:p>
    <w:p w14:paraId="51B391DD"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4.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14:paraId="70EFACC4"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lastRenderedPageBreak/>
        <w:t xml:space="preserve">5. Финансовое (трудовое) участие заинтересованных лиц в выполнении мероприятий по благоустройству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территорий должно подтверждаться документально в зависимости от избранной формы такого участия.</w:t>
      </w:r>
    </w:p>
    <w:p w14:paraId="35C3C11B" w14:textId="77777777" w:rsidR="00BE3C6F" w:rsidRPr="00BE3C6F" w:rsidRDefault="00BE3C6F" w:rsidP="00BE3C6F">
      <w:pPr>
        <w:tabs>
          <w:tab w:val="left" w:pos="1418"/>
        </w:tabs>
        <w:autoSpaceDE w:val="0"/>
        <w:autoSpaceDN w:val="0"/>
        <w:adjustRightInd w:val="0"/>
        <w:spacing w:after="0" w:line="240" w:lineRule="auto"/>
        <w:ind w:left="14" w:firstLine="837"/>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Лопухинского поселения </w:t>
      </w:r>
      <w:r w:rsidRPr="00BE3C6F">
        <w:rPr>
          <w:rFonts w:ascii="Times New Roman" w:eastAsia="Times New Roman" w:hAnsi="Times New Roman" w:cs="Times New Roman"/>
          <w:sz w:val="28"/>
          <w:szCs w:val="28"/>
          <w:lang w:eastAsia="ar-SA"/>
        </w:rPr>
        <w:t>(далее – Администрация)</w:t>
      </w:r>
      <w:r w:rsidRPr="00BE3C6F">
        <w:rPr>
          <w:rFonts w:ascii="Times New Roman" w:eastAsia="Times New Roman" w:hAnsi="Times New Roman" w:cs="Times New Roman"/>
          <w:sz w:val="28"/>
          <w:szCs w:val="28"/>
          <w:lang w:eastAsia="ru-RU"/>
        </w:rPr>
        <w:t>.</w:t>
      </w:r>
    </w:p>
    <w:p w14:paraId="31D403D9"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14:paraId="2DA469E9"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14:paraId="177FCD77"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14:paraId="1CF9FC17"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14:paraId="3D48B820"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 xml:space="preserve">7. Доля финансового участия заинтересованных лиц в реализации мероприятий по благоустройству </w:t>
      </w:r>
      <w:r w:rsidR="00364031">
        <w:rPr>
          <w:rFonts w:ascii="Times New Roman" w:eastAsia="Times New Roman" w:hAnsi="Times New Roman" w:cs="Times New Roman"/>
          <w:sz w:val="28"/>
          <w:szCs w:val="28"/>
          <w:lang w:eastAsia="ru-RU"/>
        </w:rPr>
        <w:t>общественной</w:t>
      </w:r>
      <w:r w:rsidRPr="00BE3C6F">
        <w:rPr>
          <w:rFonts w:ascii="Times New Roman" w:eastAsia="Times New Roman" w:hAnsi="Times New Roman" w:cs="Times New Roman"/>
          <w:sz w:val="28"/>
          <w:szCs w:val="28"/>
          <w:lang w:eastAsia="ru-RU"/>
        </w:rPr>
        <w:t xml:space="preserve">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бюджета Ленинградской области, подлежащих направлению на софинансирование указанных работ.</w:t>
      </w:r>
    </w:p>
    <w:p w14:paraId="29CC7F30"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ru-RU"/>
        </w:rPr>
        <w:t>8. Д</w:t>
      </w:r>
      <w:r w:rsidRPr="00BE3C6F">
        <w:rPr>
          <w:rFonts w:ascii="Times New Roman" w:eastAsia="Times New Roman" w:hAnsi="Times New Roman" w:cs="Times New Roman"/>
          <w:sz w:val="28"/>
          <w:szCs w:val="28"/>
          <w:lang w:eastAsia="ar-SA"/>
        </w:rPr>
        <w:t xml:space="preserve">енежные средства заинтересованных лиц перечисляются на лицевой счет администратора доходов бюджета Лопухинского сельского поселения - Администрации. </w:t>
      </w:r>
    </w:p>
    <w:p w14:paraId="25382CEE" w14:textId="77777777" w:rsidR="00BE3C6F" w:rsidRPr="00BE3C6F" w:rsidRDefault="00BE3C6F" w:rsidP="00BE3C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Лицевой счет для перечисления средств заинтересованных лиц, направляемых для выполнения минимального и (или) дополнительного перечня работ,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14:paraId="77206DCA" w14:textId="77777777" w:rsidR="00BE3C6F" w:rsidRPr="00BE3C6F" w:rsidRDefault="00BE3C6F" w:rsidP="00BE3C6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ru-RU"/>
        </w:rPr>
        <w:t>9. П</w:t>
      </w:r>
      <w:r w:rsidRPr="00BE3C6F">
        <w:rPr>
          <w:rFonts w:ascii="Times New Roman" w:eastAsia="Times New Roman" w:hAnsi="Times New Roman" w:cs="Times New Roman"/>
          <w:sz w:val="28"/>
          <w:szCs w:val="28"/>
          <w:lang w:eastAsia="ar-SA"/>
        </w:rPr>
        <w:t xml:space="preserve">осле утверждения дизайн-проекта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соглашение, в котором указывается объект благоустройства, реквизиты для перечисления средств, а также реквизиты счета, на который подлежат возврату денежные средства заинтересованных лиц в случаях определенных соглашением.</w:t>
      </w:r>
    </w:p>
    <w:p w14:paraId="3220DB97"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 xml:space="preserve">Объем денежных средств, подлежащих перечислению заинтересованными </w:t>
      </w:r>
      <w:r w:rsidRPr="00BE3C6F">
        <w:rPr>
          <w:rFonts w:ascii="Times New Roman" w:eastAsia="Times New Roman" w:hAnsi="Times New Roman" w:cs="Times New Roman"/>
          <w:sz w:val="28"/>
          <w:szCs w:val="28"/>
          <w:lang w:eastAsia="ar-SA"/>
        </w:rPr>
        <w:lastRenderedPageBreak/>
        <w:t>лицами, определяется в соответствии с проектами</w:t>
      </w:r>
      <w:r w:rsidRPr="00BE3C6F">
        <w:rPr>
          <w:rFonts w:ascii="Times New Roman" w:hAnsi="Times New Roman" w:cs="Times New Roman"/>
          <w:sz w:val="28"/>
          <w:szCs w:val="28"/>
        </w:rPr>
        <w:t xml:space="preserve"> </w:t>
      </w:r>
      <w:r w:rsidRPr="00BE3C6F">
        <w:rPr>
          <w:rFonts w:ascii="Times New Roman" w:eastAsia="Times New Roman" w:hAnsi="Times New Roman" w:cs="Times New Roman"/>
          <w:sz w:val="28"/>
          <w:szCs w:val="28"/>
          <w:lang w:eastAsia="ar-SA"/>
        </w:rPr>
        <w:t xml:space="preserve">благоустройства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утвержденными общественной комиссией.</w:t>
      </w:r>
    </w:p>
    <w:p w14:paraId="3194F76A" w14:textId="77777777" w:rsidR="00BE3C6F" w:rsidRPr="00BE3C6F" w:rsidRDefault="00BE3C6F" w:rsidP="00BE3C6F">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ar-SA"/>
        </w:rPr>
        <w:t xml:space="preserve">Фактический объем денежных средств, подлежащих перечислению заинтересованными лицами, может быть изменен </w:t>
      </w:r>
      <w:r w:rsidRPr="00BE3C6F">
        <w:rPr>
          <w:rFonts w:ascii="Times New Roman" w:eastAsia="Times New Roman" w:hAnsi="Times New Roman" w:cs="Times New Roman"/>
          <w:sz w:val="28"/>
          <w:szCs w:val="28"/>
          <w:lang w:eastAsia="ru-RU"/>
        </w:rPr>
        <w:t>с учетом стоимости фактически выполненных работ.</w:t>
      </w:r>
    </w:p>
    <w:p w14:paraId="3AE462E4" w14:textId="33774382" w:rsidR="00BE3C6F" w:rsidRPr="00BE3C6F" w:rsidRDefault="00BE3C6F" w:rsidP="00BE3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t>10.</w:t>
      </w:r>
      <w:r w:rsidRPr="00BE3C6F">
        <w:rPr>
          <w:rFonts w:ascii="Times New Roman" w:eastAsia="Times New Roman" w:hAnsi="Times New Roman" w:cs="Times New Roman"/>
          <w:sz w:val="28"/>
          <w:szCs w:val="28"/>
          <w:lang w:eastAsia="ru-RU"/>
        </w:rPr>
        <w:tab/>
      </w:r>
      <w:r w:rsidRPr="00BE3C6F">
        <w:rPr>
          <w:rFonts w:ascii="Times New Roman" w:eastAsia="Times New Roman" w:hAnsi="Times New Roman" w:cs="Times New Roman"/>
          <w:sz w:val="28"/>
          <w:szCs w:val="28"/>
          <w:lang w:eastAsia="ar-SA"/>
        </w:rPr>
        <w:t>Перечисление денежных средств заинтересованными лицами осуществляется в течение десяти дней с момента подписания соглашения, указанного в пункте 9 настоящего Порядка,</w:t>
      </w:r>
      <w:r w:rsidRPr="00BE3C6F">
        <w:rPr>
          <w:rFonts w:ascii="Times New Roman" w:hAnsi="Times New Roman" w:cs="Times New Roman"/>
          <w:sz w:val="28"/>
          <w:szCs w:val="28"/>
        </w:rPr>
        <w:t xml:space="preserve"> </w:t>
      </w:r>
      <w:r w:rsidRPr="00BE3C6F">
        <w:rPr>
          <w:rFonts w:ascii="Times New Roman" w:eastAsia="Times New Roman" w:hAnsi="Times New Roman" w:cs="Times New Roman"/>
          <w:sz w:val="28"/>
          <w:szCs w:val="28"/>
          <w:lang w:eastAsia="ar-SA"/>
        </w:rPr>
        <w:t xml:space="preserve">но не позднее </w:t>
      </w:r>
      <w:r w:rsidR="00CF239F">
        <w:rPr>
          <w:rFonts w:ascii="Times New Roman" w:eastAsia="Times New Roman" w:hAnsi="Times New Roman" w:cs="Times New Roman"/>
          <w:sz w:val="28"/>
          <w:szCs w:val="28"/>
          <w:lang w:eastAsia="ar-SA"/>
        </w:rPr>
        <w:t>31.12.</w:t>
      </w:r>
      <w:r w:rsidR="00DF668C">
        <w:rPr>
          <w:rFonts w:ascii="Times New Roman" w:eastAsia="Times New Roman" w:hAnsi="Times New Roman" w:cs="Times New Roman"/>
          <w:sz w:val="28"/>
          <w:szCs w:val="28"/>
          <w:lang w:eastAsia="ar-SA"/>
        </w:rPr>
        <w:t>2025</w:t>
      </w:r>
      <w:r w:rsidRPr="00BE3C6F">
        <w:rPr>
          <w:rFonts w:ascii="Times New Roman" w:eastAsia="Times New Roman" w:hAnsi="Times New Roman" w:cs="Times New Roman"/>
          <w:sz w:val="28"/>
          <w:szCs w:val="28"/>
          <w:lang w:eastAsia="ar-SA"/>
        </w:rPr>
        <w:t xml:space="preserve"> года.</w:t>
      </w:r>
    </w:p>
    <w:p w14:paraId="66B2A64F"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ar-SA"/>
        </w:rPr>
      </w:pPr>
      <w:r w:rsidRPr="00BE3C6F">
        <w:rPr>
          <w:rFonts w:ascii="Times New Roman" w:eastAsia="Times New Roman" w:hAnsi="Times New Roman" w:cs="Times New Roman"/>
          <w:sz w:val="28"/>
          <w:szCs w:val="28"/>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w:t>
      </w:r>
      <w:r w:rsidRPr="00BE3C6F">
        <w:rPr>
          <w:rFonts w:ascii="Times New Roman" w:eastAsia="Times New Roman" w:hAnsi="Times New Roman" w:cs="Times New Roman"/>
          <w:color w:val="000000"/>
          <w:sz w:val="28"/>
          <w:szCs w:val="28"/>
          <w:lang w:eastAsia="ar-SA"/>
        </w:rPr>
        <w:t xml:space="preserve">дома по благоустройству территории выполнению не подлежит. </w:t>
      </w:r>
    </w:p>
    <w:p w14:paraId="6EA30A99" w14:textId="35449150"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color w:val="000000"/>
          <w:sz w:val="28"/>
          <w:szCs w:val="28"/>
          <w:lang w:eastAsia="ar-SA"/>
        </w:rPr>
        <w:t xml:space="preserve">Перечень </w:t>
      </w:r>
      <w:r w:rsidR="00364031">
        <w:rPr>
          <w:rFonts w:ascii="Times New Roman" w:eastAsia="Times New Roman" w:hAnsi="Times New Roman" w:cs="Times New Roman"/>
          <w:color w:val="000000"/>
          <w:sz w:val="28"/>
          <w:szCs w:val="28"/>
          <w:lang w:eastAsia="ar-SA"/>
        </w:rPr>
        <w:t>общественных</w:t>
      </w:r>
      <w:r w:rsidRPr="00BE3C6F">
        <w:rPr>
          <w:rFonts w:ascii="Times New Roman" w:eastAsia="Times New Roman" w:hAnsi="Times New Roman" w:cs="Times New Roman"/>
          <w:color w:val="000000"/>
          <w:sz w:val="28"/>
          <w:szCs w:val="28"/>
          <w:lang w:eastAsia="ar-SA"/>
        </w:rPr>
        <w:t xml:space="preserve"> территорий, подлежащих благоустройству в рамках муниципальной программы, подлежит корректировке с включением следующих по очередности </w:t>
      </w:r>
      <w:r w:rsidR="00364031">
        <w:rPr>
          <w:rFonts w:ascii="Times New Roman" w:eastAsia="Times New Roman" w:hAnsi="Times New Roman" w:cs="Times New Roman"/>
          <w:color w:val="000000"/>
          <w:sz w:val="28"/>
          <w:szCs w:val="28"/>
          <w:lang w:eastAsia="ar-SA"/>
        </w:rPr>
        <w:t>общественных</w:t>
      </w:r>
      <w:r w:rsidRPr="00BE3C6F">
        <w:rPr>
          <w:rFonts w:ascii="Times New Roman" w:eastAsia="Times New Roman" w:hAnsi="Times New Roman" w:cs="Times New Roman"/>
          <w:color w:val="000000"/>
          <w:sz w:val="28"/>
          <w:szCs w:val="28"/>
          <w:lang w:eastAsia="ar-SA"/>
        </w:rPr>
        <w:t xml:space="preserve">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w:t>
      </w:r>
      <w:r w:rsidRPr="00BE3C6F">
        <w:rPr>
          <w:rFonts w:ascii="Times New Roman" w:eastAsia="Times New Roman" w:hAnsi="Times New Roman" w:cs="Times New Roman"/>
          <w:sz w:val="28"/>
          <w:szCs w:val="28"/>
          <w:lang w:eastAsia="ar-SA"/>
        </w:rPr>
        <w:t xml:space="preserve">программу в связи с корректировкой, обязуются перечислить денежные средства не позднее </w:t>
      </w:r>
      <w:r w:rsidR="00CF239F">
        <w:rPr>
          <w:rFonts w:ascii="Times New Roman" w:eastAsia="Times New Roman" w:hAnsi="Times New Roman" w:cs="Times New Roman"/>
          <w:sz w:val="28"/>
          <w:szCs w:val="28"/>
          <w:lang w:eastAsia="ar-SA"/>
        </w:rPr>
        <w:t>31.12.</w:t>
      </w:r>
      <w:r w:rsidR="00DF668C">
        <w:rPr>
          <w:rFonts w:ascii="Times New Roman" w:eastAsia="Times New Roman" w:hAnsi="Times New Roman" w:cs="Times New Roman"/>
          <w:sz w:val="28"/>
          <w:szCs w:val="28"/>
          <w:lang w:eastAsia="ar-SA"/>
        </w:rPr>
        <w:t>2025</w:t>
      </w:r>
      <w:r w:rsidR="00CF239F">
        <w:rPr>
          <w:rFonts w:ascii="Times New Roman" w:eastAsia="Times New Roman" w:hAnsi="Times New Roman" w:cs="Times New Roman"/>
          <w:sz w:val="28"/>
          <w:szCs w:val="28"/>
          <w:lang w:eastAsia="ar-SA"/>
        </w:rPr>
        <w:t xml:space="preserve"> </w:t>
      </w:r>
      <w:r w:rsidRPr="00BE3C6F">
        <w:rPr>
          <w:rFonts w:ascii="Times New Roman" w:eastAsia="Times New Roman" w:hAnsi="Times New Roman" w:cs="Times New Roman"/>
          <w:sz w:val="28"/>
          <w:szCs w:val="28"/>
          <w:lang w:eastAsia="ar-SA"/>
        </w:rPr>
        <w:t>года в порядке и на условиях, определенных соглашением.</w:t>
      </w:r>
    </w:p>
    <w:p w14:paraId="7FDA90FB"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11. Денежные средства считаются поступившими в доход бюджета муниципального образования с момента их зачисления на лицевой счет Администрации.</w:t>
      </w:r>
    </w:p>
    <w:p w14:paraId="7EF8E1B2"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12. Администрация в течение десяти рабочих дней со дня перечисления средств направляет в финансовый орган муниципального образования копию заключенного соглашения.</w:t>
      </w:r>
    </w:p>
    <w:p w14:paraId="2CF754E3"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13.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14:paraId="27805F9C"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14.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14:paraId="02E0A0AB"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15. Администрация обеспечивает ежемесячное опубликование на официальном сайте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14:paraId="7E806E0C"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14:paraId="200ACFD4"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16.</w:t>
      </w:r>
      <w:r w:rsidRPr="00BE3C6F">
        <w:rPr>
          <w:rFonts w:ascii="Times New Roman" w:eastAsia="Times New Roman" w:hAnsi="Times New Roman" w:cs="Times New Roman"/>
          <w:sz w:val="28"/>
          <w:szCs w:val="28"/>
          <w:lang w:eastAsia="ar-SA"/>
        </w:rPr>
        <w:tab/>
        <w:t xml:space="preserve">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перечня работ по благоустройству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в соответствии с проектами благоустройства </w:t>
      </w:r>
      <w:r w:rsidR="00364031">
        <w:rPr>
          <w:rFonts w:ascii="Times New Roman" w:eastAsia="Times New Roman" w:hAnsi="Times New Roman" w:cs="Times New Roman"/>
          <w:sz w:val="28"/>
          <w:szCs w:val="28"/>
          <w:lang w:eastAsia="ar-SA"/>
        </w:rPr>
        <w:t>общественных</w:t>
      </w:r>
      <w:r w:rsidRPr="00BE3C6F">
        <w:rPr>
          <w:rFonts w:ascii="Times New Roman" w:eastAsia="Times New Roman" w:hAnsi="Times New Roman" w:cs="Times New Roman"/>
          <w:sz w:val="28"/>
          <w:szCs w:val="28"/>
          <w:lang w:eastAsia="ar-SA"/>
        </w:rPr>
        <w:t xml:space="preserve"> территорий, утвержденными общественной комиссией.</w:t>
      </w:r>
    </w:p>
    <w:p w14:paraId="59D3C02C" w14:textId="77777777" w:rsidR="00BE3C6F" w:rsidRP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17.</w:t>
      </w:r>
      <w:r w:rsidRPr="00BE3C6F">
        <w:rPr>
          <w:rFonts w:ascii="Times New Roman" w:eastAsia="Times New Roman" w:hAnsi="Times New Roman" w:cs="Times New Roman"/>
          <w:sz w:val="28"/>
          <w:szCs w:val="28"/>
          <w:lang w:eastAsia="ar-SA"/>
        </w:rPr>
        <w:tab/>
        <w:t xml:space="preserve">Расходование денежных средств осуществляется путем принятия и </w:t>
      </w:r>
      <w:r w:rsidRPr="00BE3C6F">
        <w:rPr>
          <w:rFonts w:ascii="Times New Roman" w:eastAsia="Times New Roman" w:hAnsi="Times New Roman" w:cs="Times New Roman"/>
          <w:sz w:val="28"/>
          <w:szCs w:val="28"/>
          <w:lang w:eastAsia="ar-SA"/>
        </w:rPr>
        <w:lastRenderedPageBreak/>
        <w:t>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14:paraId="2B802EC1" w14:textId="77777777" w:rsidR="00BE3C6F" w:rsidRDefault="00BE3C6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BE3C6F">
        <w:rPr>
          <w:rFonts w:ascii="Times New Roman" w:eastAsia="Times New Roman" w:hAnsi="Times New Roman" w:cs="Times New Roman"/>
          <w:sz w:val="28"/>
          <w:szCs w:val="28"/>
          <w:lang w:eastAsia="ar-SA"/>
        </w:rPr>
        <w:t>18.</w:t>
      </w:r>
      <w:r w:rsidRPr="00BE3C6F">
        <w:rPr>
          <w:rFonts w:ascii="Times New Roman" w:eastAsia="Times New Roman" w:hAnsi="Times New Roman" w:cs="Times New Roman"/>
          <w:sz w:val="28"/>
          <w:szCs w:val="28"/>
          <w:lang w:eastAsia="ar-SA"/>
        </w:rPr>
        <w:tab/>
        <w:t>Контроль за целевым расходованием аккумулированных денежных средств заинтересованных лиц осуществляется финансовый орган муниципального образования в соответствии с бюджетным законодательством.</w:t>
      </w:r>
    </w:p>
    <w:p w14:paraId="6F8E62A0"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46A7D0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44B3468"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42662D5"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FAA522F"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41F8F8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9D1AEDE"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C2E5469"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869313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691C235"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0D419B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3EB264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F280605"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D7BEFAA"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6A644B8"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73A71956"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C83F7EB"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DCADFFE"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AFFE33A"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5BCD448"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828881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5F92A67"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2DC81AB"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067453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4D6ABB1"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A8569F0"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B3DDE5A"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7F87E514"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B6C2DEC"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202A81BD"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19C002AF"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7633B0F0"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817DE53"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06B8E8CD"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7EC7C15B"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5051CBCD"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D04482B"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58518B83" w14:textId="77777777" w:rsidR="00364031" w:rsidRDefault="00364031"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7AA8F03D" w14:textId="77777777" w:rsidR="00CF239F" w:rsidRDefault="00CF239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5429DBE8" w14:textId="77777777" w:rsidR="00CF239F" w:rsidRDefault="00CF239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6F0FDC67" w14:textId="77777777" w:rsidR="00CF239F" w:rsidRDefault="00CF239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387CA3D3" w14:textId="77777777" w:rsidR="00CF239F" w:rsidRPr="00BE3C6F" w:rsidRDefault="00CF239F" w:rsidP="00BE3C6F">
      <w:pPr>
        <w:widowControl w:val="0"/>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
    <w:p w14:paraId="4B61FE06" w14:textId="77777777" w:rsidR="00BE3C6F" w:rsidRPr="00BE3C6F" w:rsidRDefault="00BE3C6F" w:rsidP="00BE3C6F">
      <w:pPr>
        <w:widowControl w:val="0"/>
        <w:autoSpaceDE w:val="0"/>
        <w:autoSpaceDN w:val="0"/>
        <w:spacing w:after="0" w:line="240" w:lineRule="auto"/>
        <w:ind w:firstLine="540"/>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6</w:t>
      </w:r>
    </w:p>
    <w:p w14:paraId="095B196E" w14:textId="77777777" w:rsidR="00BE3C6F" w:rsidRPr="00BE3C6F" w:rsidRDefault="00BE3C6F" w:rsidP="00BE3C6F">
      <w:pPr>
        <w:widowControl w:val="0"/>
        <w:autoSpaceDE w:val="0"/>
        <w:autoSpaceDN w:val="0"/>
        <w:spacing w:after="0" w:line="240" w:lineRule="auto"/>
        <w:ind w:firstLine="540"/>
        <w:jc w:val="right"/>
        <w:rPr>
          <w:rFonts w:ascii="Times New Roman" w:hAnsi="Times New Roman" w:cs="Times New Roman"/>
          <w:sz w:val="28"/>
          <w:szCs w:val="28"/>
        </w:rPr>
      </w:pPr>
      <w:r w:rsidRPr="00BE3C6F">
        <w:rPr>
          <w:rFonts w:ascii="Times New Roman" w:hAnsi="Times New Roman" w:cs="Times New Roman"/>
          <w:sz w:val="28"/>
          <w:szCs w:val="28"/>
        </w:rPr>
        <w:t>к муниципальной программе</w:t>
      </w:r>
    </w:p>
    <w:p w14:paraId="06EB3DFF" w14:textId="77777777" w:rsidR="00BE3C6F" w:rsidRPr="00BE3C6F" w:rsidRDefault="00BE3C6F" w:rsidP="00BE3C6F">
      <w:pPr>
        <w:widowControl w:val="0"/>
        <w:autoSpaceDE w:val="0"/>
        <w:autoSpaceDN w:val="0"/>
        <w:spacing w:after="0" w:line="240" w:lineRule="auto"/>
        <w:ind w:firstLine="540"/>
        <w:jc w:val="right"/>
        <w:rPr>
          <w:rFonts w:ascii="Times New Roman" w:hAnsi="Times New Roman" w:cs="Times New Roman"/>
          <w:sz w:val="28"/>
          <w:szCs w:val="28"/>
        </w:rPr>
      </w:pPr>
    </w:p>
    <w:p w14:paraId="09B6197C"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Порядок</w:t>
      </w:r>
    </w:p>
    <w:p w14:paraId="29FC6637"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разработки, обсуждения, согласования и утверждения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расположенно</w:t>
      </w:r>
      <w:r w:rsidR="00364031">
        <w:rPr>
          <w:rFonts w:ascii="Times New Roman" w:eastAsia="Calibri" w:hAnsi="Times New Roman" w:cs="Times New Roman"/>
          <w:sz w:val="28"/>
          <w:szCs w:val="28"/>
        </w:rPr>
        <w:t>й</w:t>
      </w:r>
      <w:r w:rsidRPr="00BE3C6F">
        <w:rPr>
          <w:rFonts w:ascii="Times New Roman" w:eastAsia="Calibri" w:hAnsi="Times New Roman" w:cs="Times New Roman"/>
          <w:sz w:val="28"/>
          <w:szCs w:val="28"/>
        </w:rPr>
        <w:t xml:space="preserve"> на территории муниципального образования Лопухинское сельское поселение муниципального образования Ломоносовского района Ленинградской области»</w:t>
      </w:r>
    </w:p>
    <w:p w14:paraId="52EA2059"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bCs/>
          <w:sz w:val="28"/>
          <w:szCs w:val="28"/>
        </w:rPr>
      </w:pPr>
    </w:p>
    <w:p w14:paraId="7AE7E466" w14:textId="77777777" w:rsidR="00BE3C6F" w:rsidRPr="00BE3C6F" w:rsidRDefault="00BE3C6F" w:rsidP="00BE3C6F">
      <w:pPr>
        <w:numPr>
          <w:ilvl w:val="0"/>
          <w:numId w:val="2"/>
        </w:num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Общие положения</w:t>
      </w:r>
    </w:p>
    <w:p w14:paraId="2D3216BD"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p>
    <w:p w14:paraId="759F29E6" w14:textId="78B55AE9" w:rsidR="00BE3C6F" w:rsidRPr="00BE3C6F" w:rsidRDefault="00BE3C6F" w:rsidP="00BE3C6F">
      <w:pPr>
        <w:tabs>
          <w:tab w:val="left" w:pos="-567"/>
          <w:tab w:val="left" w:pos="284"/>
        </w:tabs>
        <w:spacing w:after="0" w:line="240" w:lineRule="auto"/>
        <w:jc w:val="both"/>
        <w:rPr>
          <w:rFonts w:ascii="Times New Roman" w:eastAsia="Calibri" w:hAnsi="Times New Roman" w:cs="Times New Roman"/>
          <w:bCs/>
          <w:sz w:val="28"/>
          <w:szCs w:val="28"/>
        </w:rPr>
      </w:pPr>
      <w:r w:rsidRPr="00BE3C6F">
        <w:rPr>
          <w:rFonts w:ascii="Times New Roman" w:eastAsia="Calibri" w:hAnsi="Times New Roman" w:cs="Times New Roman"/>
          <w:sz w:val="28"/>
          <w:szCs w:val="28"/>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расположенного на территории муниципального образования «Лопухинское сельское поселение Ломоносовского района Ленинградской области», а также их утверждение в рамках реализации муниципальной программы «Формирование комфортной городской среды Лопухинского сельского поселения на </w:t>
      </w:r>
      <w:r w:rsidR="00DF668C">
        <w:rPr>
          <w:rFonts w:ascii="Times New Roman" w:eastAsia="Calibri" w:hAnsi="Times New Roman" w:cs="Times New Roman"/>
          <w:sz w:val="28"/>
          <w:szCs w:val="28"/>
        </w:rPr>
        <w:t>2025</w:t>
      </w:r>
      <w:r w:rsidRPr="00BE3C6F">
        <w:rPr>
          <w:rFonts w:ascii="Times New Roman" w:eastAsia="Calibri" w:hAnsi="Times New Roman" w:cs="Times New Roman"/>
          <w:sz w:val="28"/>
          <w:szCs w:val="28"/>
        </w:rPr>
        <w:t xml:space="preserve"> год» </w:t>
      </w:r>
      <w:r w:rsidRPr="00BE3C6F">
        <w:rPr>
          <w:rFonts w:ascii="Times New Roman" w:eastAsia="Calibri" w:hAnsi="Times New Roman" w:cs="Times New Roman"/>
          <w:bCs/>
          <w:sz w:val="28"/>
          <w:szCs w:val="28"/>
        </w:rPr>
        <w:t xml:space="preserve">(далее – Порядок). </w:t>
      </w:r>
    </w:p>
    <w:p w14:paraId="76174334"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1.2. Под дизайн-проектом понимается графический и текстовый материал, включающий в себя 3</w:t>
      </w:r>
      <w:r w:rsidRPr="00BE3C6F">
        <w:rPr>
          <w:rFonts w:ascii="Times New Roman" w:eastAsia="Calibri" w:hAnsi="Times New Roman" w:cs="Times New Roman"/>
          <w:sz w:val="28"/>
          <w:szCs w:val="28"/>
          <w:lang w:val="en-US"/>
        </w:rPr>
        <w:t>D</w:t>
      </w:r>
      <w:r w:rsidRPr="00BE3C6F">
        <w:rPr>
          <w:rFonts w:ascii="Times New Roman" w:eastAsia="Calibri" w:hAnsi="Times New Roman" w:cs="Times New Roman"/>
          <w:sz w:val="28"/>
          <w:szCs w:val="28"/>
        </w:rPr>
        <w:t xml:space="preserve"> визуализированное изображение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или территории общего пользования, представленный в нескольких ракурсах, с планировочной схемой, фотофиксацией существующего положения, с описанием работ и мероприятий, предлагаемых к выполнению (далее – дизайн проект).</w:t>
      </w:r>
    </w:p>
    <w:p w14:paraId="757A1C65"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iCs/>
          <w:sz w:val="28"/>
          <w:szCs w:val="28"/>
        </w:rPr>
      </w:pPr>
      <w:r w:rsidRPr="00BE3C6F">
        <w:rPr>
          <w:rFonts w:ascii="Times New Roman" w:eastAsia="Calibri" w:hAnsi="Times New Roman" w:cs="Times New Roman"/>
          <w:iCs/>
          <w:sz w:val="28"/>
          <w:szCs w:val="28"/>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w:t>
      </w:r>
      <w:r w:rsidR="00364031">
        <w:rPr>
          <w:rFonts w:ascii="Times New Roman" w:eastAsia="Calibri" w:hAnsi="Times New Roman" w:cs="Times New Roman"/>
          <w:iCs/>
          <w:sz w:val="28"/>
          <w:szCs w:val="28"/>
        </w:rPr>
        <w:t>общественной</w:t>
      </w:r>
      <w:r w:rsidRPr="00BE3C6F">
        <w:rPr>
          <w:rFonts w:ascii="Times New Roman" w:eastAsia="Calibri" w:hAnsi="Times New Roman" w:cs="Times New Roman"/>
          <w:iCs/>
          <w:sz w:val="28"/>
          <w:szCs w:val="28"/>
        </w:rPr>
        <w:t xml:space="preserve"> территории или территории общего пользования с описанием работ и мероприятий, предлагаемых к выполнению.</w:t>
      </w:r>
    </w:p>
    <w:p w14:paraId="68A04E4B"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iCs/>
          <w:sz w:val="28"/>
          <w:szCs w:val="28"/>
        </w:rPr>
      </w:pPr>
      <w:r w:rsidRPr="00BE3C6F">
        <w:rPr>
          <w:rFonts w:ascii="Times New Roman" w:eastAsia="Calibri" w:hAnsi="Times New Roman" w:cs="Times New Roman"/>
          <w:iCs/>
          <w:sz w:val="28"/>
          <w:szCs w:val="28"/>
        </w:rPr>
        <w:t>1.</w:t>
      </w:r>
      <w:r w:rsidRPr="00BE3C6F">
        <w:rPr>
          <w:rFonts w:ascii="Times New Roman" w:eastAsia="Calibri" w:hAnsi="Times New Roman" w:cs="Times New Roman"/>
          <w:sz w:val="28"/>
          <w:szCs w:val="28"/>
        </w:rPr>
        <w:t xml:space="preserve">3. К заинтересованным лицам относятся: собственники помещений в многоквартирных домах, собственники иных зданий и сооружений, расположенных в границах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и (или) территории общего пользования, подлежащей благоустройству (далее – заинтересованные лица).</w:t>
      </w:r>
    </w:p>
    <w:p w14:paraId="68E879F8"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2. Разработка дизайн-проектов</w:t>
      </w:r>
    </w:p>
    <w:p w14:paraId="399C206C"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p>
    <w:p w14:paraId="35949658" w14:textId="77777777" w:rsidR="00BE3C6F" w:rsidRPr="00BE3C6F" w:rsidRDefault="00BE3C6F" w:rsidP="00BE3C6F">
      <w:pPr>
        <w:tabs>
          <w:tab w:val="left" w:pos="-567"/>
          <w:tab w:val="left" w:pos="284"/>
          <w:tab w:val="left" w:pos="709"/>
          <w:tab w:val="left" w:pos="166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2.1. Разработка дизайн-проекта в отношении </w:t>
      </w:r>
      <w:r w:rsidR="00364031">
        <w:rPr>
          <w:rFonts w:ascii="Times New Roman" w:eastAsia="Calibri" w:hAnsi="Times New Roman" w:cs="Times New Roman"/>
          <w:sz w:val="28"/>
          <w:szCs w:val="28"/>
        </w:rPr>
        <w:t>общественных</w:t>
      </w:r>
      <w:r w:rsidRPr="00BE3C6F">
        <w:rPr>
          <w:rFonts w:ascii="Times New Roman" w:eastAsia="Calibri" w:hAnsi="Times New Roman" w:cs="Times New Roman"/>
          <w:sz w:val="28"/>
          <w:szCs w:val="28"/>
        </w:rPr>
        <w:t xml:space="preserve"> территорий, расположенных на территории муниципального образования и территорий общего пользования осуществляется в соответствии с </w:t>
      </w:r>
      <w:r w:rsidRPr="00BE3C6F">
        <w:rPr>
          <w:rFonts w:ascii="Times New Roman" w:eastAsia="Calibri" w:hAnsi="Times New Roman" w:cs="Times New Roman"/>
          <w:bCs/>
          <w:sz w:val="28"/>
          <w:szCs w:val="28"/>
        </w:rPr>
        <w:t xml:space="preserve">Правилами благоустройства территории муниципального образования </w:t>
      </w:r>
      <w:r w:rsidRPr="00BE3C6F">
        <w:rPr>
          <w:rFonts w:ascii="Times New Roman" w:eastAsia="Calibri" w:hAnsi="Times New Roman" w:cs="Times New Roman"/>
          <w:sz w:val="28"/>
          <w:szCs w:val="28"/>
        </w:rPr>
        <w:t>Лопухинское сельское поселение Ломоносовского района Ленинградской области</w:t>
      </w:r>
      <w:r w:rsidRPr="00BE3C6F">
        <w:rPr>
          <w:rFonts w:ascii="Times New Roman" w:eastAsia="Calibri" w:hAnsi="Times New Roman" w:cs="Times New Roman"/>
          <w:bCs/>
          <w:sz w:val="28"/>
          <w:szCs w:val="28"/>
        </w:rPr>
        <w:t>, требованиями Градостроительного кодекса Российской Федерации</w:t>
      </w:r>
      <w:r w:rsidRPr="00BE3C6F">
        <w:rPr>
          <w:rFonts w:ascii="Times New Roman" w:eastAsia="Calibri" w:hAnsi="Times New Roman" w:cs="Times New Roman"/>
          <w:sz w:val="28"/>
          <w:szCs w:val="28"/>
        </w:rPr>
        <w:t>, а также действующими строительными, санитарными и иными нормами и правилами.</w:t>
      </w:r>
    </w:p>
    <w:p w14:paraId="20586FE8" w14:textId="6646F819"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2.2. Разработка дизайн-проекта в отношении </w:t>
      </w:r>
      <w:r w:rsidR="00364031">
        <w:rPr>
          <w:rFonts w:ascii="Times New Roman" w:eastAsia="Calibri" w:hAnsi="Times New Roman" w:cs="Times New Roman"/>
          <w:sz w:val="28"/>
          <w:szCs w:val="28"/>
        </w:rPr>
        <w:t>общественных</w:t>
      </w:r>
      <w:r w:rsidRPr="00BE3C6F">
        <w:rPr>
          <w:rFonts w:ascii="Times New Roman" w:eastAsia="Calibri" w:hAnsi="Times New Roman" w:cs="Times New Roman"/>
          <w:sz w:val="28"/>
          <w:szCs w:val="28"/>
        </w:rPr>
        <w:t xml:space="preserve"> территорий и территорий общего пользования осуществляется заинтересованными лицами в течение пяти дней со дня принятия решения о включении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в муниципальную программу «Формирование комфортной городской среды Лопухинское сельское поселение на </w:t>
      </w:r>
      <w:r w:rsidR="00DF668C">
        <w:rPr>
          <w:rFonts w:ascii="Times New Roman" w:eastAsia="Calibri" w:hAnsi="Times New Roman" w:cs="Times New Roman"/>
          <w:sz w:val="28"/>
          <w:szCs w:val="28"/>
        </w:rPr>
        <w:t>2025</w:t>
      </w:r>
      <w:r w:rsidRPr="00BE3C6F">
        <w:rPr>
          <w:rFonts w:ascii="Times New Roman" w:eastAsia="Calibri" w:hAnsi="Times New Roman" w:cs="Times New Roman"/>
          <w:sz w:val="28"/>
          <w:szCs w:val="28"/>
        </w:rPr>
        <w:t xml:space="preserve"> год» муниципального образования Лопухинское сельское поселение Ломоносовского  района Ленинградской области.</w:t>
      </w:r>
    </w:p>
    <w:p w14:paraId="7BC9EB1F" w14:textId="77777777" w:rsidR="00BE3C6F" w:rsidRPr="00BE3C6F" w:rsidRDefault="00BE3C6F" w:rsidP="00BE3C6F">
      <w:pPr>
        <w:shd w:val="clear" w:color="auto" w:fill="FFFFFF"/>
        <w:tabs>
          <w:tab w:val="left" w:pos="-567"/>
          <w:tab w:val="left" w:pos="284"/>
        </w:tabs>
        <w:spacing w:after="0" w:line="240" w:lineRule="auto"/>
        <w:jc w:val="both"/>
        <w:rPr>
          <w:rFonts w:ascii="Times New Roman" w:eastAsia="Times New Roman" w:hAnsi="Times New Roman" w:cs="Times New Roman"/>
          <w:sz w:val="28"/>
          <w:szCs w:val="28"/>
          <w:lang w:eastAsia="ru-RU"/>
        </w:rPr>
      </w:pPr>
      <w:r w:rsidRPr="00BE3C6F">
        <w:rPr>
          <w:rFonts w:ascii="Times New Roman" w:eastAsia="Times New Roman" w:hAnsi="Times New Roman" w:cs="Times New Roman"/>
          <w:sz w:val="28"/>
          <w:szCs w:val="28"/>
          <w:lang w:eastAsia="ru-RU"/>
        </w:rPr>
        <w:lastRenderedPageBreak/>
        <w:tab/>
        <w:t xml:space="preserve">2.3. Разработка дизайн-проекта благоустройства </w:t>
      </w:r>
      <w:r w:rsidR="00364031">
        <w:rPr>
          <w:rFonts w:ascii="Times New Roman" w:eastAsia="Times New Roman" w:hAnsi="Times New Roman" w:cs="Times New Roman"/>
          <w:sz w:val="28"/>
          <w:szCs w:val="28"/>
          <w:lang w:eastAsia="ru-RU"/>
        </w:rPr>
        <w:t>общественной</w:t>
      </w:r>
      <w:r w:rsidRPr="00BE3C6F">
        <w:rPr>
          <w:rFonts w:ascii="Times New Roman" w:eastAsia="Times New Roman" w:hAnsi="Times New Roman" w:cs="Times New Roman"/>
          <w:sz w:val="28"/>
          <w:szCs w:val="28"/>
          <w:lang w:eastAsia="ru-RU"/>
        </w:rPr>
        <w:t xml:space="preserve"> территории осуществляется с учетом минимальных и дополнительных перечней работ по благоустройству </w:t>
      </w:r>
      <w:r w:rsidR="00364031">
        <w:rPr>
          <w:rFonts w:ascii="Times New Roman" w:eastAsia="Times New Roman" w:hAnsi="Times New Roman" w:cs="Times New Roman"/>
          <w:sz w:val="28"/>
          <w:szCs w:val="28"/>
          <w:lang w:eastAsia="ru-RU"/>
        </w:rPr>
        <w:t>общественной</w:t>
      </w:r>
      <w:r w:rsidRPr="00BE3C6F">
        <w:rPr>
          <w:rFonts w:ascii="Times New Roman" w:eastAsia="Times New Roman" w:hAnsi="Times New Roman" w:cs="Times New Roman"/>
          <w:sz w:val="28"/>
          <w:szCs w:val="28"/>
          <w:lang w:eastAsia="ru-RU"/>
        </w:rPr>
        <w:t xml:space="preserve"> территории. Нормативная (предельная) стоимость (единичные расценки) работ по благоустройству </w:t>
      </w:r>
      <w:r w:rsidR="00364031">
        <w:rPr>
          <w:rFonts w:ascii="Times New Roman" w:eastAsia="Times New Roman" w:hAnsi="Times New Roman" w:cs="Times New Roman"/>
          <w:sz w:val="28"/>
          <w:szCs w:val="28"/>
          <w:lang w:eastAsia="ru-RU"/>
        </w:rPr>
        <w:t>общественных</w:t>
      </w:r>
      <w:r w:rsidRPr="00BE3C6F">
        <w:rPr>
          <w:rFonts w:ascii="Times New Roman" w:eastAsia="Times New Roman" w:hAnsi="Times New Roman" w:cs="Times New Roman"/>
          <w:sz w:val="28"/>
          <w:szCs w:val="28"/>
          <w:lang w:eastAsia="ru-RU"/>
        </w:rPr>
        <w:t xml:space="preserve"> территорий, входящих в минимальный и дополнительный перечни утверждается нормативным правовым актом администрации муниципального образования Лопухинское сельское поселение в соответствии с нормативным правовым актом отраслевого органа исполнительной власти Ленинградской области, ответственного за реализацию приоритетного проекта «Формирование комфортной городской среды»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14:paraId="0C4E0E48" w14:textId="77777777" w:rsidR="00BE3C6F" w:rsidRPr="00BE3C6F" w:rsidRDefault="00BE3C6F" w:rsidP="00BE3C6F">
      <w:pPr>
        <w:tabs>
          <w:tab w:val="left" w:pos="-567"/>
          <w:tab w:val="left" w:pos="284"/>
          <w:tab w:val="left" w:pos="709"/>
          <w:tab w:val="left" w:pos="166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r>
    </w:p>
    <w:p w14:paraId="2986AA1D"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r w:rsidRPr="00BE3C6F">
        <w:rPr>
          <w:rFonts w:ascii="Times New Roman" w:eastAsia="Calibri" w:hAnsi="Times New Roman" w:cs="Times New Roman"/>
          <w:sz w:val="28"/>
          <w:szCs w:val="28"/>
        </w:rPr>
        <w:t>3. Обсуждение, согласование и утверждение дизайн-проекта</w:t>
      </w:r>
    </w:p>
    <w:p w14:paraId="2E38D8BA" w14:textId="77777777" w:rsidR="00BE3C6F" w:rsidRPr="00BE3C6F" w:rsidRDefault="00BE3C6F" w:rsidP="00BE3C6F">
      <w:pPr>
        <w:tabs>
          <w:tab w:val="left" w:pos="-567"/>
          <w:tab w:val="left" w:pos="284"/>
        </w:tabs>
        <w:spacing w:after="0" w:line="240" w:lineRule="auto"/>
        <w:jc w:val="center"/>
        <w:rPr>
          <w:rFonts w:ascii="Times New Roman" w:eastAsia="Calibri" w:hAnsi="Times New Roman" w:cs="Times New Roman"/>
          <w:sz w:val="28"/>
          <w:szCs w:val="28"/>
        </w:rPr>
      </w:pPr>
    </w:p>
    <w:p w14:paraId="55DF2844"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3.1. В целях обсуждения, согласования и утверждения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администрация муниципального образования Лопухинское сельское поселение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w:t>
      </w:r>
      <w:r w:rsidR="00364031">
        <w:rPr>
          <w:rFonts w:ascii="Times New Roman" w:eastAsia="Calibri" w:hAnsi="Times New Roman" w:cs="Times New Roman"/>
          <w:sz w:val="28"/>
          <w:szCs w:val="28"/>
        </w:rPr>
        <w:t>общественных</w:t>
      </w:r>
      <w:r w:rsidRPr="00BE3C6F">
        <w:rPr>
          <w:rFonts w:ascii="Times New Roman" w:eastAsia="Calibri" w:hAnsi="Times New Roman" w:cs="Times New Roman"/>
          <w:sz w:val="28"/>
          <w:szCs w:val="28"/>
        </w:rPr>
        <w:t xml:space="preserve"> территорий проекта программы (далее – уполномоченное лицо), о готовности дизайн-проекта в течение 1 рабочего дня со дня изготовления дизайн-проекта. </w:t>
      </w:r>
    </w:p>
    <w:p w14:paraId="6D18AA97"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3.2. Уполномоченное лицо обеспечивает обсуждение, согласование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для дальнейшего его утверждения в срок, не превышающий трех рабочих дней.</w:t>
      </w:r>
    </w:p>
    <w:p w14:paraId="665566A7"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ab/>
        <w:t xml:space="preserve">3.3. Утверждение дизайн-проекта благоустройства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осуществляется администрацией муниципального образования Лопухинское сельское поселение в течение двух рабочих дней со дня согласования дизайн-проекта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многоквартирного дома уполномоченным лицом.</w:t>
      </w:r>
    </w:p>
    <w:p w14:paraId="755001FC" w14:textId="77777777" w:rsidR="00BE3C6F" w:rsidRPr="00BE3C6F" w:rsidRDefault="00BE3C6F" w:rsidP="00BE3C6F">
      <w:pPr>
        <w:tabs>
          <w:tab w:val="left" w:pos="-567"/>
          <w:tab w:val="left" w:pos="284"/>
        </w:tabs>
        <w:spacing w:after="0" w:line="240" w:lineRule="auto"/>
        <w:jc w:val="both"/>
        <w:rPr>
          <w:rFonts w:ascii="Times New Roman" w:eastAsia="Calibri" w:hAnsi="Times New Roman" w:cs="Times New Roman"/>
          <w:sz w:val="28"/>
          <w:szCs w:val="28"/>
        </w:rPr>
      </w:pPr>
      <w:r w:rsidRPr="00BE3C6F">
        <w:rPr>
          <w:rFonts w:ascii="Times New Roman" w:eastAsia="Calibri" w:hAnsi="Times New Roman" w:cs="Times New Roman"/>
          <w:sz w:val="28"/>
          <w:szCs w:val="28"/>
        </w:rPr>
        <w:t xml:space="preserve">3.4. Дизайн-проект на благоустройство </w:t>
      </w:r>
      <w:r w:rsidR="00364031">
        <w:rPr>
          <w:rFonts w:ascii="Times New Roman" w:eastAsia="Calibri" w:hAnsi="Times New Roman" w:cs="Times New Roman"/>
          <w:sz w:val="28"/>
          <w:szCs w:val="28"/>
        </w:rPr>
        <w:t>общественной</w:t>
      </w:r>
      <w:r w:rsidRPr="00BE3C6F">
        <w:rPr>
          <w:rFonts w:ascii="Times New Roman" w:eastAsia="Calibri" w:hAnsi="Times New Roman" w:cs="Times New Roman"/>
          <w:sz w:val="28"/>
          <w:szCs w:val="28"/>
        </w:rPr>
        <w:t xml:space="preserve"> территории утверждается и хранится в администрации муниципального образования Лопухинское сельское поселение, электронный образ дизайн-проекта направляется в отраслевой орган исполнительной власти Ленинградской области, ответственный за реализацию приоритетного проекта «Формирование комфортной городской среды».</w:t>
      </w:r>
    </w:p>
    <w:p w14:paraId="19692147" w14:textId="77777777" w:rsidR="00BE3C6F" w:rsidRPr="00BE3C6F" w:rsidRDefault="00BE3C6F" w:rsidP="00BE3C6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BE3C6F">
        <w:rPr>
          <w:rFonts w:ascii="Times New Roman" w:eastAsia="Calibri" w:hAnsi="Times New Roman" w:cs="Times New Roman"/>
          <w:sz w:val="28"/>
          <w:szCs w:val="28"/>
        </w:rPr>
        <w:t>3.5. Дизайн-проект на благоустройство территории общего пользования утверждается в одном экземпляре и хранится в администрации муниципального образования Лопухинское сельское поселение.</w:t>
      </w:r>
    </w:p>
    <w:p w14:paraId="712E56AA" w14:textId="77777777" w:rsidR="00BE3C6F" w:rsidRPr="00BE3C6F" w:rsidRDefault="00BE3C6F" w:rsidP="00BE3C6F">
      <w:pPr>
        <w:widowControl w:val="0"/>
        <w:suppressAutoHyphens/>
        <w:autoSpaceDE w:val="0"/>
        <w:spacing w:after="0" w:line="240" w:lineRule="auto"/>
        <w:rPr>
          <w:rFonts w:ascii="Times New Roman" w:hAnsi="Times New Roman" w:cs="Times New Roman"/>
          <w:sz w:val="28"/>
          <w:szCs w:val="28"/>
        </w:rPr>
        <w:sectPr w:rsidR="00BE3C6F" w:rsidRPr="00BE3C6F" w:rsidSect="00957A9A">
          <w:headerReference w:type="default" r:id="rId10"/>
          <w:headerReference w:type="first" r:id="rId11"/>
          <w:pgSz w:w="11906" w:h="16838"/>
          <w:pgMar w:top="567" w:right="566" w:bottom="709" w:left="1134" w:header="708" w:footer="708" w:gutter="0"/>
          <w:cols w:space="708"/>
          <w:docGrid w:linePitch="360"/>
        </w:sectPr>
      </w:pPr>
      <w:r w:rsidRPr="00BE3C6F">
        <w:rPr>
          <w:rFonts w:ascii="Times New Roman" w:eastAsia="Times New Roman" w:hAnsi="Times New Roman" w:cs="Times New Roman"/>
          <w:sz w:val="28"/>
          <w:szCs w:val="28"/>
          <w:lang w:eastAsia="ar-SA"/>
        </w:rPr>
        <w:t xml:space="preserve"> </w:t>
      </w:r>
      <w:bookmarkStart w:id="0" w:name="Par46"/>
      <w:bookmarkEnd w:id="0"/>
      <w:r w:rsidRPr="00BE3C6F">
        <w:rPr>
          <w:rFonts w:ascii="Times New Roman" w:hAnsi="Times New Roman" w:cs="Times New Roman"/>
          <w:sz w:val="28"/>
          <w:szCs w:val="28"/>
        </w:rPr>
        <w:br w:type="page"/>
      </w:r>
    </w:p>
    <w:p w14:paraId="19BFA89A"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lastRenderedPageBreak/>
        <w:t>Приложение № 7</w:t>
      </w:r>
    </w:p>
    <w:p w14:paraId="68B3E4B3" w14:textId="77777777" w:rsidR="00BE3C6F" w:rsidRPr="00BE3C6F" w:rsidRDefault="00BE3C6F" w:rsidP="00BE3C6F">
      <w:pPr>
        <w:spacing w:after="0" w:line="240" w:lineRule="auto"/>
        <w:jc w:val="right"/>
        <w:rPr>
          <w:rFonts w:ascii="Times New Roman" w:hAnsi="Times New Roman" w:cs="Times New Roman"/>
          <w:sz w:val="28"/>
          <w:szCs w:val="28"/>
        </w:rPr>
      </w:pPr>
      <w:r w:rsidRPr="00BE3C6F">
        <w:rPr>
          <w:rFonts w:ascii="Times New Roman" w:hAnsi="Times New Roman" w:cs="Times New Roman"/>
          <w:sz w:val="28"/>
          <w:szCs w:val="28"/>
        </w:rPr>
        <w:t xml:space="preserve">к муниципальной программе </w:t>
      </w:r>
    </w:p>
    <w:p w14:paraId="58598F2D" w14:textId="77777777" w:rsidR="00BE3C6F" w:rsidRPr="00BE3C6F" w:rsidRDefault="00BE3C6F" w:rsidP="00BE3C6F">
      <w:pPr>
        <w:spacing w:after="0" w:line="240" w:lineRule="auto"/>
        <w:jc w:val="right"/>
        <w:rPr>
          <w:rFonts w:ascii="Times New Roman" w:hAnsi="Times New Roman" w:cs="Times New Roman"/>
          <w:sz w:val="28"/>
          <w:szCs w:val="28"/>
        </w:rPr>
      </w:pPr>
    </w:p>
    <w:tbl>
      <w:tblPr>
        <w:tblW w:w="5000" w:type="pct"/>
        <w:tblLook w:val="04A0" w:firstRow="1" w:lastRow="0" w:firstColumn="1" w:lastColumn="0" w:noHBand="0" w:noVBand="1"/>
      </w:tblPr>
      <w:tblGrid>
        <w:gridCol w:w="2150"/>
        <w:gridCol w:w="3743"/>
        <w:gridCol w:w="2527"/>
        <w:gridCol w:w="1095"/>
        <w:gridCol w:w="1253"/>
        <w:gridCol w:w="1487"/>
        <w:gridCol w:w="867"/>
        <w:gridCol w:w="3042"/>
      </w:tblGrid>
      <w:tr w:rsidR="00BE3C6F" w:rsidRPr="00BE3C6F" w14:paraId="0A69A24C" w14:textId="77777777" w:rsidTr="0021345B">
        <w:trPr>
          <w:trHeight w:val="374"/>
        </w:trPr>
        <w:tc>
          <w:tcPr>
            <w:tcW w:w="5000" w:type="pct"/>
            <w:gridSpan w:val="8"/>
            <w:vAlign w:val="center"/>
          </w:tcPr>
          <w:p w14:paraId="7ED69D9E" w14:textId="77777777" w:rsidR="00BE3C6F" w:rsidRPr="00BE3C6F" w:rsidRDefault="00BE3C6F" w:rsidP="00BE3C6F">
            <w:pPr>
              <w:spacing w:after="0" w:line="240" w:lineRule="auto"/>
              <w:jc w:val="center"/>
              <w:rPr>
                <w:rFonts w:ascii="Times New Roman" w:eastAsia="Times New Roman" w:hAnsi="Times New Roman" w:cs="Times New Roman"/>
                <w:b/>
                <w:bCs/>
                <w:color w:val="000000"/>
                <w:sz w:val="28"/>
                <w:szCs w:val="28"/>
                <w:lang w:eastAsia="ru-RU"/>
              </w:rPr>
            </w:pPr>
            <w:r w:rsidRPr="00BE3C6F">
              <w:rPr>
                <w:rFonts w:ascii="Times New Roman" w:eastAsia="Times New Roman" w:hAnsi="Times New Roman" w:cs="Times New Roman"/>
                <w:b/>
                <w:bCs/>
                <w:sz w:val="28"/>
                <w:szCs w:val="28"/>
                <w:lang w:eastAsia="ru-RU"/>
              </w:rPr>
              <w:t>Ресурсное обеспечение реализации муниципальной программы</w:t>
            </w:r>
          </w:p>
        </w:tc>
      </w:tr>
      <w:tr w:rsidR="00BE3C6F" w:rsidRPr="00BE3C6F" w14:paraId="5F8D936D" w14:textId="77777777" w:rsidTr="0021345B">
        <w:trPr>
          <w:trHeight w:val="300"/>
        </w:trPr>
        <w:tc>
          <w:tcPr>
            <w:tcW w:w="629" w:type="pct"/>
            <w:vMerge w:val="restart"/>
            <w:tcBorders>
              <w:top w:val="single" w:sz="4" w:space="0" w:color="auto"/>
              <w:left w:val="single" w:sz="4" w:space="0" w:color="auto"/>
              <w:bottom w:val="single" w:sz="4" w:space="0" w:color="auto"/>
              <w:right w:val="single" w:sz="4" w:space="0" w:color="auto"/>
            </w:tcBorders>
            <w:vAlign w:val="center"/>
            <w:hideMark/>
          </w:tcPr>
          <w:p w14:paraId="118406AB"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0856C"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Ответственный исполнитель, соисполнитель, муниципальный заказчик-координатор, участник </w:t>
            </w:r>
          </w:p>
        </w:tc>
        <w:tc>
          <w:tcPr>
            <w:tcW w:w="787" w:type="pct"/>
            <w:vMerge w:val="restart"/>
            <w:tcBorders>
              <w:top w:val="single" w:sz="4" w:space="0" w:color="auto"/>
              <w:left w:val="nil"/>
              <w:bottom w:val="single" w:sz="4" w:space="0" w:color="auto"/>
              <w:right w:val="single" w:sz="4" w:space="0" w:color="auto"/>
            </w:tcBorders>
            <w:shd w:val="clear" w:color="auto" w:fill="auto"/>
            <w:vAlign w:val="center"/>
            <w:hideMark/>
          </w:tcPr>
          <w:p w14:paraId="5C0B35A8"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Источник финансирования</w:t>
            </w:r>
          </w:p>
        </w:tc>
        <w:tc>
          <w:tcPr>
            <w:tcW w:w="147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165B6D"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Код бюджетной классификации</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35BE45EE"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Объемы бюджетных ассигнований (%) </w:t>
            </w:r>
          </w:p>
        </w:tc>
      </w:tr>
      <w:tr w:rsidR="00BE3C6F" w:rsidRPr="00BE3C6F" w14:paraId="72CA4B97" w14:textId="77777777" w:rsidTr="0021345B">
        <w:trPr>
          <w:trHeight w:val="479"/>
        </w:trPr>
        <w:tc>
          <w:tcPr>
            <w:tcW w:w="629" w:type="pct"/>
            <w:vMerge/>
            <w:tcBorders>
              <w:top w:val="single" w:sz="4" w:space="0" w:color="auto"/>
              <w:left w:val="single" w:sz="4" w:space="0" w:color="auto"/>
              <w:bottom w:val="single" w:sz="4" w:space="0" w:color="auto"/>
              <w:right w:val="single" w:sz="4" w:space="0" w:color="auto"/>
            </w:tcBorders>
            <w:vAlign w:val="center"/>
            <w:hideMark/>
          </w:tcPr>
          <w:p w14:paraId="555D9FE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CB481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787" w:type="pct"/>
            <w:vMerge/>
            <w:tcBorders>
              <w:top w:val="single" w:sz="4" w:space="0" w:color="auto"/>
              <w:left w:val="nil"/>
              <w:bottom w:val="single" w:sz="4" w:space="0" w:color="auto"/>
              <w:right w:val="single" w:sz="4" w:space="0" w:color="auto"/>
            </w:tcBorders>
            <w:shd w:val="clear" w:color="auto" w:fill="auto"/>
            <w:vAlign w:val="center"/>
            <w:hideMark/>
          </w:tcPr>
          <w:p w14:paraId="2898790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nil"/>
              <w:right w:val="single" w:sz="4" w:space="0" w:color="auto"/>
            </w:tcBorders>
            <w:shd w:val="clear" w:color="auto" w:fill="auto"/>
            <w:vAlign w:val="center"/>
            <w:hideMark/>
          </w:tcPr>
          <w:p w14:paraId="7C682555"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ГРБС</w:t>
            </w:r>
          </w:p>
        </w:tc>
        <w:tc>
          <w:tcPr>
            <w:tcW w:w="393" w:type="pct"/>
            <w:tcBorders>
              <w:top w:val="nil"/>
              <w:left w:val="nil"/>
              <w:bottom w:val="nil"/>
              <w:right w:val="single" w:sz="4" w:space="0" w:color="auto"/>
            </w:tcBorders>
            <w:shd w:val="clear" w:color="auto" w:fill="auto"/>
            <w:vAlign w:val="center"/>
            <w:hideMark/>
          </w:tcPr>
          <w:p w14:paraId="426D30A1"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Рз  </w:t>
            </w:r>
            <w:r w:rsidRPr="00BE3C6F">
              <w:rPr>
                <w:rFonts w:ascii="Times New Roman" w:eastAsia="Times New Roman" w:hAnsi="Times New Roman" w:cs="Times New Roman"/>
                <w:color w:val="000000"/>
                <w:sz w:val="28"/>
                <w:szCs w:val="28"/>
                <w:lang w:eastAsia="ru-RU"/>
              </w:rPr>
              <w:br/>
              <w:t>Пр</w:t>
            </w:r>
          </w:p>
        </w:tc>
        <w:tc>
          <w:tcPr>
            <w:tcW w:w="465" w:type="pct"/>
            <w:tcBorders>
              <w:top w:val="nil"/>
              <w:left w:val="nil"/>
              <w:bottom w:val="nil"/>
              <w:right w:val="single" w:sz="4" w:space="0" w:color="auto"/>
            </w:tcBorders>
            <w:shd w:val="clear" w:color="auto" w:fill="auto"/>
            <w:vAlign w:val="center"/>
            <w:hideMark/>
          </w:tcPr>
          <w:p w14:paraId="71EF68FA"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ЦСР</w:t>
            </w:r>
          </w:p>
        </w:tc>
        <w:tc>
          <w:tcPr>
            <w:tcW w:w="273" w:type="pct"/>
            <w:tcBorders>
              <w:top w:val="nil"/>
              <w:left w:val="nil"/>
              <w:bottom w:val="nil"/>
              <w:right w:val="single" w:sz="4" w:space="0" w:color="auto"/>
            </w:tcBorders>
            <w:shd w:val="clear" w:color="auto" w:fill="auto"/>
            <w:vAlign w:val="center"/>
            <w:hideMark/>
          </w:tcPr>
          <w:p w14:paraId="089B2C85"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ВР</w:t>
            </w:r>
          </w:p>
        </w:tc>
        <w:tc>
          <w:tcPr>
            <w:tcW w:w="946" w:type="pct"/>
            <w:tcBorders>
              <w:top w:val="nil"/>
              <w:left w:val="nil"/>
              <w:bottom w:val="nil"/>
              <w:right w:val="single" w:sz="4" w:space="0" w:color="auto"/>
            </w:tcBorders>
            <w:shd w:val="clear" w:color="auto" w:fill="auto"/>
            <w:vAlign w:val="center"/>
          </w:tcPr>
          <w:p w14:paraId="44079ACC" w14:textId="77777777" w:rsidR="00BE3C6F" w:rsidRPr="00BE3C6F" w:rsidRDefault="00BE3C6F" w:rsidP="00BE3C6F">
            <w:pPr>
              <w:spacing w:after="0" w:line="240" w:lineRule="auto"/>
              <w:jc w:val="center"/>
              <w:rPr>
                <w:rFonts w:ascii="Times New Roman" w:eastAsia="Times New Roman" w:hAnsi="Times New Roman" w:cs="Times New Roman"/>
                <w:color w:val="000000"/>
                <w:sz w:val="28"/>
                <w:szCs w:val="28"/>
                <w:lang w:eastAsia="ru-RU"/>
              </w:rPr>
            </w:pPr>
          </w:p>
        </w:tc>
      </w:tr>
      <w:tr w:rsidR="00BE3C6F" w:rsidRPr="00BE3C6F" w14:paraId="771C78C6" w14:textId="77777777" w:rsidTr="0021345B">
        <w:trPr>
          <w:trHeight w:val="373"/>
        </w:trPr>
        <w:tc>
          <w:tcPr>
            <w:tcW w:w="629" w:type="pct"/>
            <w:vMerge w:val="restart"/>
            <w:tcBorders>
              <w:top w:val="single" w:sz="4" w:space="0" w:color="auto"/>
              <w:left w:val="single" w:sz="4" w:space="0" w:color="auto"/>
              <w:bottom w:val="single" w:sz="4" w:space="0" w:color="000000"/>
              <w:right w:val="single" w:sz="4" w:space="0" w:color="auto"/>
            </w:tcBorders>
            <w:vAlign w:val="center"/>
            <w:hideMark/>
          </w:tcPr>
          <w:p w14:paraId="55C2C4A2" w14:textId="00A02C3D"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Муниципальная программа «Формирования комфортной городской среды на территории Лопухинского сельского поселения на </w:t>
            </w:r>
            <w:r w:rsidR="00DF668C">
              <w:rPr>
                <w:rFonts w:ascii="Times New Roman" w:eastAsia="Times New Roman" w:hAnsi="Times New Roman" w:cs="Times New Roman"/>
                <w:color w:val="000000"/>
                <w:sz w:val="28"/>
                <w:szCs w:val="28"/>
                <w:lang w:eastAsia="ru-RU"/>
              </w:rPr>
              <w:t>2025</w:t>
            </w:r>
            <w:r w:rsidRPr="00BE3C6F">
              <w:rPr>
                <w:rFonts w:ascii="Times New Roman" w:eastAsia="Times New Roman" w:hAnsi="Times New Roman" w:cs="Times New Roman"/>
                <w:color w:val="000000"/>
                <w:sz w:val="28"/>
                <w:szCs w:val="28"/>
                <w:lang w:eastAsia="ru-RU"/>
              </w:rPr>
              <w:t xml:space="preserve"> год»</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14:paraId="2BFE6088"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всего в том числе:</w:t>
            </w:r>
          </w:p>
        </w:tc>
        <w:tc>
          <w:tcPr>
            <w:tcW w:w="787" w:type="pct"/>
            <w:tcBorders>
              <w:top w:val="single" w:sz="4" w:space="0" w:color="auto"/>
              <w:left w:val="nil"/>
              <w:bottom w:val="single" w:sz="4" w:space="0" w:color="auto"/>
              <w:right w:val="single" w:sz="4" w:space="0" w:color="auto"/>
            </w:tcBorders>
            <w:shd w:val="clear" w:color="auto" w:fill="auto"/>
            <w:vAlign w:val="center"/>
          </w:tcPr>
          <w:p w14:paraId="58CA078A"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90139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single" w:sz="4" w:space="0" w:color="auto"/>
              <w:left w:val="nil"/>
              <w:bottom w:val="single" w:sz="4" w:space="0" w:color="auto"/>
              <w:right w:val="single" w:sz="4" w:space="0" w:color="auto"/>
            </w:tcBorders>
            <w:shd w:val="clear" w:color="auto" w:fill="auto"/>
            <w:vAlign w:val="center"/>
            <w:hideMark/>
          </w:tcPr>
          <w:p w14:paraId="074BAB1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7CEF968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single" w:sz="4" w:space="0" w:color="auto"/>
              <w:left w:val="nil"/>
              <w:bottom w:val="single" w:sz="4" w:space="0" w:color="auto"/>
              <w:right w:val="single" w:sz="4" w:space="0" w:color="auto"/>
            </w:tcBorders>
            <w:shd w:val="clear" w:color="auto" w:fill="auto"/>
            <w:vAlign w:val="center"/>
            <w:hideMark/>
          </w:tcPr>
          <w:p w14:paraId="0E6DA41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single" w:sz="4" w:space="0" w:color="auto"/>
              <w:left w:val="nil"/>
              <w:bottom w:val="single" w:sz="4" w:space="0" w:color="auto"/>
              <w:right w:val="single" w:sz="4" w:space="0" w:color="auto"/>
            </w:tcBorders>
            <w:shd w:val="clear" w:color="auto" w:fill="auto"/>
            <w:vAlign w:val="center"/>
            <w:hideMark/>
          </w:tcPr>
          <w:p w14:paraId="1F3CB5F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r w:rsidR="00BE3C6F" w:rsidRPr="00BE3C6F" w14:paraId="45A8AAF3" w14:textId="77777777" w:rsidTr="0021345B">
        <w:trPr>
          <w:trHeight w:val="619"/>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1A5233CD"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val="restart"/>
            <w:tcBorders>
              <w:top w:val="nil"/>
              <w:left w:val="nil"/>
              <w:right w:val="single" w:sz="4" w:space="0" w:color="auto"/>
            </w:tcBorders>
            <w:shd w:val="clear" w:color="auto" w:fill="auto"/>
            <w:vAlign w:val="center"/>
            <w:hideMark/>
          </w:tcPr>
          <w:p w14:paraId="5E99FA4A" w14:textId="442B4FA5"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xml:space="preserve">Администрация Лопухинского сельского поселения на </w:t>
            </w:r>
            <w:r w:rsidR="00DF668C">
              <w:rPr>
                <w:rFonts w:ascii="Times New Roman" w:eastAsia="Times New Roman" w:hAnsi="Times New Roman" w:cs="Times New Roman"/>
                <w:color w:val="000000"/>
                <w:sz w:val="28"/>
                <w:szCs w:val="28"/>
                <w:lang w:eastAsia="ru-RU"/>
              </w:rPr>
              <w:t>2025</w:t>
            </w:r>
            <w:r w:rsidRPr="00BE3C6F">
              <w:rPr>
                <w:rFonts w:ascii="Times New Roman" w:eastAsia="Times New Roman" w:hAnsi="Times New Roman" w:cs="Times New Roman"/>
                <w:color w:val="000000"/>
                <w:sz w:val="28"/>
                <w:szCs w:val="28"/>
                <w:lang w:eastAsia="ru-RU"/>
              </w:rPr>
              <w:t xml:space="preserve"> год</w:t>
            </w:r>
          </w:p>
        </w:tc>
        <w:tc>
          <w:tcPr>
            <w:tcW w:w="787" w:type="pct"/>
            <w:tcBorders>
              <w:top w:val="single" w:sz="4" w:space="0" w:color="auto"/>
              <w:left w:val="nil"/>
              <w:bottom w:val="single" w:sz="4" w:space="0" w:color="auto"/>
              <w:right w:val="single" w:sz="4" w:space="0" w:color="auto"/>
            </w:tcBorders>
            <w:shd w:val="clear" w:color="auto" w:fill="auto"/>
            <w:vAlign w:val="center"/>
          </w:tcPr>
          <w:p w14:paraId="5423D946"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средства бюджета муниципального образования</w:t>
            </w:r>
          </w:p>
        </w:tc>
        <w:tc>
          <w:tcPr>
            <w:tcW w:w="344" w:type="pct"/>
            <w:tcBorders>
              <w:top w:val="nil"/>
              <w:left w:val="single" w:sz="4" w:space="0" w:color="auto"/>
              <w:bottom w:val="single" w:sz="4" w:space="0" w:color="auto"/>
              <w:right w:val="single" w:sz="4" w:space="0" w:color="auto"/>
            </w:tcBorders>
            <w:shd w:val="clear" w:color="auto" w:fill="auto"/>
            <w:vAlign w:val="center"/>
          </w:tcPr>
          <w:p w14:paraId="7E533DF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val="en-US" w:eastAsia="ru-RU"/>
              </w:rPr>
            </w:pPr>
          </w:p>
        </w:tc>
        <w:tc>
          <w:tcPr>
            <w:tcW w:w="393" w:type="pct"/>
            <w:tcBorders>
              <w:top w:val="nil"/>
              <w:left w:val="nil"/>
              <w:bottom w:val="single" w:sz="4" w:space="0" w:color="auto"/>
              <w:right w:val="single" w:sz="4" w:space="0" w:color="auto"/>
            </w:tcBorders>
            <w:shd w:val="clear" w:color="auto" w:fill="auto"/>
            <w:vAlign w:val="center"/>
          </w:tcPr>
          <w:p w14:paraId="5A7C863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465" w:type="pct"/>
            <w:tcBorders>
              <w:top w:val="nil"/>
              <w:left w:val="nil"/>
              <w:bottom w:val="single" w:sz="4" w:space="0" w:color="auto"/>
              <w:right w:val="single" w:sz="4" w:space="0" w:color="auto"/>
            </w:tcBorders>
            <w:shd w:val="clear" w:color="auto" w:fill="auto"/>
            <w:vAlign w:val="center"/>
          </w:tcPr>
          <w:p w14:paraId="7635DE65"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273" w:type="pct"/>
            <w:tcBorders>
              <w:top w:val="nil"/>
              <w:left w:val="nil"/>
              <w:bottom w:val="single" w:sz="4" w:space="0" w:color="auto"/>
              <w:right w:val="single" w:sz="4" w:space="0" w:color="auto"/>
            </w:tcBorders>
            <w:shd w:val="clear" w:color="auto" w:fill="auto"/>
            <w:vAlign w:val="center"/>
          </w:tcPr>
          <w:p w14:paraId="0BA1B08C"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946" w:type="pct"/>
            <w:tcBorders>
              <w:top w:val="nil"/>
              <w:left w:val="nil"/>
              <w:bottom w:val="single" w:sz="4" w:space="0" w:color="auto"/>
              <w:right w:val="single" w:sz="4" w:space="0" w:color="auto"/>
            </w:tcBorders>
            <w:shd w:val="clear" w:color="auto" w:fill="auto"/>
            <w:vAlign w:val="center"/>
          </w:tcPr>
          <w:p w14:paraId="54FE950B" w14:textId="6BD2D2A6" w:rsidR="00BE3C6F" w:rsidRPr="00776871" w:rsidRDefault="00882587" w:rsidP="00BE3C6F">
            <w:pPr>
              <w:spacing w:after="0" w:line="240" w:lineRule="auto"/>
              <w:rPr>
                <w:rFonts w:ascii="Times New Roman" w:eastAsia="Times New Roman" w:hAnsi="Times New Roman" w:cs="Times New Roman"/>
                <w:color w:val="000000"/>
                <w:sz w:val="28"/>
                <w:szCs w:val="28"/>
                <w:lang w:eastAsia="ru-RU"/>
              </w:rPr>
            </w:pPr>
            <w:r w:rsidRPr="00776871">
              <w:rPr>
                <w:rFonts w:ascii="Times New Roman" w:eastAsia="Times New Roman" w:hAnsi="Times New Roman" w:cs="Times New Roman"/>
                <w:color w:val="000000"/>
                <w:sz w:val="28"/>
                <w:szCs w:val="28"/>
                <w:lang w:eastAsia="ru-RU"/>
              </w:rPr>
              <w:t>3</w:t>
            </w:r>
            <w:r w:rsidR="00776871" w:rsidRPr="00776871">
              <w:rPr>
                <w:rFonts w:ascii="Times New Roman" w:eastAsia="Times New Roman" w:hAnsi="Times New Roman" w:cs="Times New Roman"/>
                <w:color w:val="000000"/>
                <w:sz w:val="28"/>
                <w:szCs w:val="28"/>
                <w:lang w:eastAsia="ru-RU"/>
              </w:rPr>
              <w:t>1</w:t>
            </w:r>
            <w:r w:rsidR="00F25A0D" w:rsidRPr="00776871">
              <w:rPr>
                <w:rFonts w:ascii="Times New Roman" w:eastAsia="Times New Roman" w:hAnsi="Times New Roman" w:cs="Times New Roman"/>
                <w:color w:val="000000"/>
                <w:sz w:val="28"/>
                <w:szCs w:val="28"/>
                <w:lang w:eastAsia="ru-RU"/>
              </w:rPr>
              <w:t>,</w:t>
            </w:r>
            <w:r w:rsidR="00776871" w:rsidRPr="00776871">
              <w:rPr>
                <w:rFonts w:ascii="Times New Roman" w:eastAsia="Times New Roman" w:hAnsi="Times New Roman" w:cs="Times New Roman"/>
                <w:color w:val="000000"/>
                <w:sz w:val="28"/>
                <w:szCs w:val="28"/>
                <w:lang w:eastAsia="ru-RU"/>
              </w:rPr>
              <w:t>21</w:t>
            </w:r>
            <w:r w:rsidR="00BE3C6F" w:rsidRPr="00776871">
              <w:rPr>
                <w:rFonts w:ascii="Times New Roman" w:eastAsia="Times New Roman" w:hAnsi="Times New Roman" w:cs="Times New Roman"/>
                <w:color w:val="000000"/>
                <w:sz w:val="28"/>
                <w:szCs w:val="28"/>
                <w:lang w:eastAsia="ru-RU"/>
              </w:rPr>
              <w:t>%</w:t>
            </w:r>
          </w:p>
        </w:tc>
      </w:tr>
      <w:tr w:rsidR="00BE3C6F" w:rsidRPr="00BE3C6F" w14:paraId="6CDB118C" w14:textId="77777777" w:rsidTr="0021345B">
        <w:trPr>
          <w:trHeight w:val="134"/>
        </w:trPr>
        <w:tc>
          <w:tcPr>
            <w:tcW w:w="629" w:type="pct"/>
            <w:vMerge/>
            <w:tcBorders>
              <w:top w:val="single" w:sz="4" w:space="0" w:color="auto"/>
              <w:left w:val="single" w:sz="4" w:space="0" w:color="auto"/>
              <w:bottom w:val="single" w:sz="4" w:space="0" w:color="000000"/>
              <w:right w:val="single" w:sz="4" w:space="0" w:color="auto"/>
            </w:tcBorders>
            <w:vAlign w:val="center"/>
          </w:tcPr>
          <w:p w14:paraId="72B311F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tcBorders>
              <w:left w:val="nil"/>
              <w:right w:val="single" w:sz="4" w:space="0" w:color="auto"/>
            </w:tcBorders>
            <w:shd w:val="clear" w:color="auto" w:fill="auto"/>
            <w:vAlign w:val="center"/>
          </w:tcPr>
          <w:p w14:paraId="5AC4AA2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45BFDB2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средства, поступающие в бюджет муниципального образования из бюджета Ленинградской области</w:t>
            </w:r>
          </w:p>
        </w:tc>
        <w:tc>
          <w:tcPr>
            <w:tcW w:w="344" w:type="pct"/>
            <w:tcBorders>
              <w:top w:val="nil"/>
              <w:left w:val="single" w:sz="4" w:space="0" w:color="auto"/>
              <w:bottom w:val="single" w:sz="4" w:space="0" w:color="auto"/>
              <w:right w:val="single" w:sz="4" w:space="0" w:color="auto"/>
            </w:tcBorders>
            <w:shd w:val="clear" w:color="auto" w:fill="auto"/>
            <w:vAlign w:val="center"/>
          </w:tcPr>
          <w:p w14:paraId="6C474A3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93" w:type="pct"/>
            <w:tcBorders>
              <w:top w:val="nil"/>
              <w:left w:val="nil"/>
              <w:bottom w:val="single" w:sz="4" w:space="0" w:color="auto"/>
              <w:right w:val="single" w:sz="4" w:space="0" w:color="auto"/>
            </w:tcBorders>
            <w:shd w:val="clear" w:color="auto" w:fill="auto"/>
            <w:vAlign w:val="center"/>
          </w:tcPr>
          <w:p w14:paraId="05F74B7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465" w:type="pct"/>
            <w:tcBorders>
              <w:top w:val="nil"/>
              <w:left w:val="nil"/>
              <w:bottom w:val="single" w:sz="4" w:space="0" w:color="auto"/>
              <w:right w:val="single" w:sz="4" w:space="0" w:color="auto"/>
            </w:tcBorders>
            <w:shd w:val="clear" w:color="auto" w:fill="auto"/>
            <w:vAlign w:val="center"/>
          </w:tcPr>
          <w:p w14:paraId="7B17F21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273" w:type="pct"/>
            <w:tcBorders>
              <w:top w:val="nil"/>
              <w:left w:val="nil"/>
              <w:bottom w:val="single" w:sz="4" w:space="0" w:color="auto"/>
              <w:right w:val="single" w:sz="4" w:space="0" w:color="auto"/>
            </w:tcBorders>
            <w:shd w:val="clear" w:color="auto" w:fill="auto"/>
            <w:vAlign w:val="center"/>
          </w:tcPr>
          <w:p w14:paraId="60AE797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946" w:type="pct"/>
            <w:tcBorders>
              <w:top w:val="nil"/>
              <w:left w:val="nil"/>
              <w:bottom w:val="single" w:sz="4" w:space="0" w:color="auto"/>
              <w:right w:val="single" w:sz="4" w:space="0" w:color="auto"/>
            </w:tcBorders>
            <w:shd w:val="clear" w:color="auto" w:fill="auto"/>
            <w:vAlign w:val="center"/>
          </w:tcPr>
          <w:p w14:paraId="2076139C" w14:textId="735D38CA" w:rsidR="00BE3C6F" w:rsidRPr="00776871" w:rsidRDefault="00882587" w:rsidP="00D501FB">
            <w:pPr>
              <w:spacing w:after="0" w:line="240" w:lineRule="auto"/>
              <w:rPr>
                <w:rFonts w:ascii="Times New Roman" w:eastAsia="Times New Roman" w:hAnsi="Times New Roman" w:cs="Times New Roman"/>
                <w:color w:val="000000"/>
                <w:sz w:val="28"/>
                <w:szCs w:val="28"/>
                <w:lang w:eastAsia="ru-RU"/>
              </w:rPr>
            </w:pPr>
            <w:r w:rsidRPr="00776871">
              <w:rPr>
                <w:rFonts w:ascii="Times New Roman" w:eastAsia="Times New Roman" w:hAnsi="Times New Roman" w:cs="Times New Roman"/>
                <w:sz w:val="28"/>
                <w:szCs w:val="28"/>
                <w:lang w:eastAsia="ru-RU"/>
              </w:rPr>
              <w:t>6</w:t>
            </w:r>
            <w:r w:rsidR="00776871" w:rsidRPr="00776871">
              <w:rPr>
                <w:rFonts w:ascii="Times New Roman" w:eastAsia="Times New Roman" w:hAnsi="Times New Roman" w:cs="Times New Roman"/>
                <w:sz w:val="28"/>
                <w:szCs w:val="28"/>
                <w:lang w:eastAsia="ru-RU"/>
              </w:rPr>
              <w:t>8</w:t>
            </w:r>
            <w:r w:rsidR="00F25A0D" w:rsidRPr="00776871">
              <w:rPr>
                <w:rFonts w:ascii="Times New Roman" w:eastAsia="Times New Roman" w:hAnsi="Times New Roman" w:cs="Times New Roman"/>
                <w:sz w:val="28"/>
                <w:szCs w:val="28"/>
                <w:lang w:eastAsia="ru-RU"/>
              </w:rPr>
              <w:t>,</w:t>
            </w:r>
            <w:r w:rsidR="00776871" w:rsidRPr="00776871">
              <w:rPr>
                <w:rFonts w:ascii="Times New Roman" w:eastAsia="Times New Roman" w:hAnsi="Times New Roman" w:cs="Times New Roman"/>
                <w:sz w:val="28"/>
                <w:szCs w:val="28"/>
                <w:lang w:eastAsia="ru-RU"/>
              </w:rPr>
              <w:t>79</w:t>
            </w:r>
            <w:r w:rsidR="00BE3C6F" w:rsidRPr="00776871">
              <w:rPr>
                <w:rFonts w:ascii="Times New Roman" w:eastAsia="Times New Roman" w:hAnsi="Times New Roman" w:cs="Times New Roman"/>
                <w:sz w:val="28"/>
                <w:szCs w:val="28"/>
                <w:lang w:eastAsia="ru-RU"/>
              </w:rPr>
              <w:t>%</w:t>
            </w:r>
          </w:p>
        </w:tc>
      </w:tr>
      <w:tr w:rsidR="00BE3C6F" w:rsidRPr="00BE3C6F" w14:paraId="24130561" w14:textId="77777777" w:rsidTr="0021345B">
        <w:trPr>
          <w:trHeight w:val="134"/>
        </w:trPr>
        <w:tc>
          <w:tcPr>
            <w:tcW w:w="629" w:type="pct"/>
            <w:vMerge/>
            <w:tcBorders>
              <w:top w:val="single" w:sz="4" w:space="0" w:color="auto"/>
              <w:left w:val="single" w:sz="4" w:space="0" w:color="auto"/>
              <w:bottom w:val="single" w:sz="4" w:space="0" w:color="000000"/>
              <w:right w:val="single" w:sz="4" w:space="0" w:color="auto"/>
            </w:tcBorders>
            <w:vAlign w:val="center"/>
          </w:tcPr>
          <w:p w14:paraId="2B3D2BC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vMerge/>
            <w:tcBorders>
              <w:left w:val="nil"/>
              <w:bottom w:val="single" w:sz="4" w:space="0" w:color="auto"/>
              <w:right w:val="single" w:sz="4" w:space="0" w:color="auto"/>
            </w:tcBorders>
            <w:shd w:val="clear" w:color="auto" w:fill="auto"/>
            <w:vAlign w:val="center"/>
          </w:tcPr>
          <w:p w14:paraId="64C6791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2D205FD7"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безвозмездные* поступления в бюджет муниципального образования</w:t>
            </w:r>
          </w:p>
        </w:tc>
        <w:tc>
          <w:tcPr>
            <w:tcW w:w="344" w:type="pct"/>
            <w:tcBorders>
              <w:top w:val="nil"/>
              <w:left w:val="single" w:sz="4" w:space="0" w:color="auto"/>
              <w:bottom w:val="single" w:sz="4" w:space="0" w:color="auto"/>
              <w:right w:val="single" w:sz="4" w:space="0" w:color="auto"/>
            </w:tcBorders>
            <w:shd w:val="clear" w:color="auto" w:fill="auto"/>
            <w:vAlign w:val="center"/>
          </w:tcPr>
          <w:p w14:paraId="4E0997F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93" w:type="pct"/>
            <w:tcBorders>
              <w:top w:val="nil"/>
              <w:left w:val="nil"/>
              <w:bottom w:val="single" w:sz="4" w:space="0" w:color="auto"/>
              <w:right w:val="single" w:sz="4" w:space="0" w:color="auto"/>
            </w:tcBorders>
            <w:shd w:val="clear" w:color="auto" w:fill="auto"/>
            <w:vAlign w:val="center"/>
          </w:tcPr>
          <w:p w14:paraId="6116D46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465" w:type="pct"/>
            <w:tcBorders>
              <w:top w:val="nil"/>
              <w:left w:val="nil"/>
              <w:bottom w:val="single" w:sz="4" w:space="0" w:color="auto"/>
              <w:right w:val="single" w:sz="4" w:space="0" w:color="auto"/>
            </w:tcBorders>
            <w:shd w:val="clear" w:color="auto" w:fill="auto"/>
            <w:vAlign w:val="center"/>
          </w:tcPr>
          <w:p w14:paraId="43DFB48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273" w:type="pct"/>
            <w:tcBorders>
              <w:top w:val="nil"/>
              <w:left w:val="nil"/>
              <w:bottom w:val="single" w:sz="4" w:space="0" w:color="auto"/>
              <w:right w:val="single" w:sz="4" w:space="0" w:color="auto"/>
            </w:tcBorders>
            <w:shd w:val="clear" w:color="auto" w:fill="auto"/>
            <w:vAlign w:val="center"/>
          </w:tcPr>
          <w:p w14:paraId="781CBC6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946" w:type="pct"/>
            <w:tcBorders>
              <w:top w:val="nil"/>
              <w:left w:val="nil"/>
              <w:bottom w:val="single" w:sz="4" w:space="0" w:color="auto"/>
              <w:right w:val="single" w:sz="4" w:space="0" w:color="auto"/>
            </w:tcBorders>
            <w:shd w:val="clear" w:color="auto" w:fill="auto"/>
            <w:vAlign w:val="center"/>
          </w:tcPr>
          <w:p w14:paraId="0175ED08"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r w:rsidR="00BE3C6F" w:rsidRPr="00BE3C6F" w14:paraId="18956489" w14:textId="77777777" w:rsidTr="0021345B">
        <w:trPr>
          <w:trHeight w:val="134"/>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08C219E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tcBorders>
              <w:top w:val="nil"/>
              <w:left w:val="nil"/>
              <w:bottom w:val="single" w:sz="4" w:space="0" w:color="auto"/>
              <w:right w:val="single" w:sz="4" w:space="0" w:color="auto"/>
            </w:tcBorders>
            <w:shd w:val="clear" w:color="auto" w:fill="auto"/>
            <w:vAlign w:val="center"/>
            <w:hideMark/>
          </w:tcPr>
          <w:p w14:paraId="19698D9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 соисполнителя)</w:t>
            </w:r>
          </w:p>
        </w:tc>
        <w:tc>
          <w:tcPr>
            <w:tcW w:w="787" w:type="pct"/>
            <w:tcBorders>
              <w:top w:val="single" w:sz="4" w:space="0" w:color="auto"/>
              <w:left w:val="nil"/>
              <w:bottom w:val="single" w:sz="4" w:space="0" w:color="auto"/>
              <w:right w:val="single" w:sz="4" w:space="0" w:color="auto"/>
            </w:tcBorders>
            <w:shd w:val="clear" w:color="auto" w:fill="auto"/>
            <w:vAlign w:val="center"/>
          </w:tcPr>
          <w:p w14:paraId="016914E3"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3753077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07515A6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704D3D0"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14:paraId="6F3EC29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nil"/>
              <w:left w:val="nil"/>
              <w:bottom w:val="single" w:sz="4" w:space="0" w:color="auto"/>
              <w:right w:val="single" w:sz="4" w:space="0" w:color="auto"/>
            </w:tcBorders>
            <w:shd w:val="clear" w:color="auto" w:fill="auto"/>
            <w:vAlign w:val="center"/>
            <w:hideMark/>
          </w:tcPr>
          <w:p w14:paraId="55BB96C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r>
      <w:tr w:rsidR="00BE3C6F" w:rsidRPr="00BE3C6F" w14:paraId="6B01B9AB" w14:textId="77777777" w:rsidTr="0021345B">
        <w:trPr>
          <w:trHeight w:val="393"/>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363E8D5F"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tcBorders>
              <w:top w:val="nil"/>
              <w:left w:val="nil"/>
              <w:bottom w:val="single" w:sz="4" w:space="0" w:color="auto"/>
              <w:right w:val="single" w:sz="4" w:space="0" w:color="auto"/>
            </w:tcBorders>
            <w:shd w:val="clear" w:color="auto" w:fill="auto"/>
            <w:vAlign w:val="center"/>
            <w:hideMark/>
          </w:tcPr>
          <w:p w14:paraId="18C258CB"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 муниципального заказчика-координатора)</w:t>
            </w:r>
          </w:p>
        </w:tc>
        <w:tc>
          <w:tcPr>
            <w:tcW w:w="787" w:type="pct"/>
            <w:tcBorders>
              <w:top w:val="single" w:sz="4" w:space="0" w:color="auto"/>
              <w:left w:val="nil"/>
              <w:bottom w:val="single" w:sz="4" w:space="0" w:color="auto"/>
              <w:right w:val="single" w:sz="4" w:space="0" w:color="auto"/>
            </w:tcBorders>
            <w:shd w:val="clear" w:color="auto" w:fill="auto"/>
            <w:vAlign w:val="center"/>
          </w:tcPr>
          <w:p w14:paraId="72D5311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single" w:sz="4" w:space="0" w:color="auto"/>
              <w:right w:val="single" w:sz="4" w:space="0" w:color="auto"/>
            </w:tcBorders>
            <w:shd w:val="clear" w:color="auto" w:fill="auto"/>
            <w:vAlign w:val="center"/>
            <w:hideMark/>
          </w:tcPr>
          <w:p w14:paraId="77C86AC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nil"/>
              <w:left w:val="nil"/>
              <w:bottom w:val="single" w:sz="4" w:space="0" w:color="auto"/>
              <w:right w:val="single" w:sz="4" w:space="0" w:color="auto"/>
            </w:tcBorders>
            <w:shd w:val="clear" w:color="auto" w:fill="auto"/>
            <w:vAlign w:val="center"/>
            <w:hideMark/>
          </w:tcPr>
          <w:p w14:paraId="5EB491FB"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nil"/>
              <w:left w:val="nil"/>
              <w:bottom w:val="single" w:sz="4" w:space="0" w:color="auto"/>
              <w:right w:val="single" w:sz="4" w:space="0" w:color="auto"/>
            </w:tcBorders>
            <w:shd w:val="clear" w:color="auto" w:fill="auto"/>
            <w:vAlign w:val="center"/>
            <w:hideMark/>
          </w:tcPr>
          <w:p w14:paraId="50512D9D"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nil"/>
              <w:left w:val="nil"/>
              <w:bottom w:val="single" w:sz="4" w:space="0" w:color="auto"/>
              <w:right w:val="single" w:sz="4" w:space="0" w:color="auto"/>
            </w:tcBorders>
            <w:shd w:val="clear" w:color="auto" w:fill="auto"/>
            <w:vAlign w:val="center"/>
            <w:hideMark/>
          </w:tcPr>
          <w:p w14:paraId="554FBB4C"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nil"/>
              <w:left w:val="nil"/>
              <w:bottom w:val="single" w:sz="4" w:space="0" w:color="auto"/>
              <w:right w:val="single" w:sz="4" w:space="0" w:color="auto"/>
            </w:tcBorders>
            <w:shd w:val="clear" w:color="auto" w:fill="auto"/>
            <w:vAlign w:val="center"/>
            <w:hideMark/>
          </w:tcPr>
          <w:p w14:paraId="6ED13596"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r w:rsidR="00BE3C6F" w:rsidRPr="00BE3C6F" w14:paraId="77137DEA" w14:textId="77777777" w:rsidTr="0021345B">
        <w:trPr>
          <w:trHeight w:val="336"/>
        </w:trPr>
        <w:tc>
          <w:tcPr>
            <w:tcW w:w="629" w:type="pct"/>
            <w:vMerge/>
            <w:tcBorders>
              <w:top w:val="single" w:sz="4" w:space="0" w:color="auto"/>
              <w:left w:val="single" w:sz="4" w:space="0" w:color="auto"/>
              <w:bottom w:val="single" w:sz="4" w:space="0" w:color="000000"/>
              <w:right w:val="single" w:sz="4" w:space="0" w:color="auto"/>
            </w:tcBorders>
            <w:vAlign w:val="center"/>
            <w:hideMark/>
          </w:tcPr>
          <w:p w14:paraId="3C3CD0D4"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1163" w:type="pct"/>
            <w:tcBorders>
              <w:top w:val="nil"/>
              <w:left w:val="nil"/>
              <w:bottom w:val="single" w:sz="4" w:space="0" w:color="auto"/>
              <w:right w:val="single" w:sz="4" w:space="0" w:color="auto"/>
            </w:tcBorders>
            <w:vAlign w:val="center"/>
            <w:hideMark/>
          </w:tcPr>
          <w:p w14:paraId="04242AAA"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(наименование участника)</w:t>
            </w:r>
          </w:p>
        </w:tc>
        <w:tc>
          <w:tcPr>
            <w:tcW w:w="787" w:type="pct"/>
            <w:tcBorders>
              <w:top w:val="single" w:sz="4" w:space="0" w:color="auto"/>
              <w:left w:val="nil"/>
              <w:bottom w:val="single" w:sz="4" w:space="0" w:color="auto"/>
              <w:right w:val="single" w:sz="4" w:space="0" w:color="auto"/>
            </w:tcBorders>
            <w:vAlign w:val="center"/>
          </w:tcPr>
          <w:p w14:paraId="7A856078"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c>
          <w:tcPr>
            <w:tcW w:w="344" w:type="pct"/>
            <w:tcBorders>
              <w:top w:val="nil"/>
              <w:left w:val="single" w:sz="4" w:space="0" w:color="auto"/>
              <w:bottom w:val="single" w:sz="4" w:space="0" w:color="auto"/>
              <w:right w:val="single" w:sz="4" w:space="0" w:color="auto"/>
            </w:tcBorders>
            <w:vAlign w:val="center"/>
            <w:hideMark/>
          </w:tcPr>
          <w:p w14:paraId="69D2DBF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393" w:type="pct"/>
            <w:tcBorders>
              <w:top w:val="nil"/>
              <w:left w:val="nil"/>
              <w:bottom w:val="single" w:sz="4" w:space="0" w:color="auto"/>
              <w:right w:val="single" w:sz="4" w:space="0" w:color="auto"/>
            </w:tcBorders>
            <w:vAlign w:val="center"/>
            <w:hideMark/>
          </w:tcPr>
          <w:p w14:paraId="594CB299"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465" w:type="pct"/>
            <w:tcBorders>
              <w:top w:val="nil"/>
              <w:left w:val="nil"/>
              <w:bottom w:val="single" w:sz="4" w:space="0" w:color="auto"/>
              <w:right w:val="single" w:sz="4" w:space="0" w:color="auto"/>
            </w:tcBorders>
            <w:vAlign w:val="center"/>
            <w:hideMark/>
          </w:tcPr>
          <w:p w14:paraId="6E6C6FB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273" w:type="pct"/>
            <w:tcBorders>
              <w:top w:val="nil"/>
              <w:left w:val="nil"/>
              <w:bottom w:val="single" w:sz="4" w:space="0" w:color="auto"/>
              <w:right w:val="single" w:sz="4" w:space="0" w:color="auto"/>
            </w:tcBorders>
            <w:vAlign w:val="center"/>
            <w:hideMark/>
          </w:tcPr>
          <w:p w14:paraId="5105F0E1"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r w:rsidRPr="00BE3C6F">
              <w:rPr>
                <w:rFonts w:ascii="Times New Roman" w:eastAsia="Times New Roman" w:hAnsi="Times New Roman" w:cs="Times New Roman"/>
                <w:color w:val="000000"/>
                <w:sz w:val="28"/>
                <w:szCs w:val="28"/>
                <w:lang w:eastAsia="ru-RU"/>
              </w:rPr>
              <w:t> </w:t>
            </w:r>
          </w:p>
        </w:tc>
        <w:tc>
          <w:tcPr>
            <w:tcW w:w="946" w:type="pct"/>
            <w:tcBorders>
              <w:top w:val="nil"/>
              <w:left w:val="nil"/>
              <w:bottom w:val="single" w:sz="4" w:space="0" w:color="auto"/>
              <w:right w:val="single" w:sz="4" w:space="0" w:color="auto"/>
            </w:tcBorders>
            <w:vAlign w:val="center"/>
            <w:hideMark/>
          </w:tcPr>
          <w:p w14:paraId="6BF6D342" w14:textId="77777777" w:rsidR="00BE3C6F" w:rsidRPr="00BE3C6F" w:rsidRDefault="00BE3C6F" w:rsidP="00BE3C6F">
            <w:pPr>
              <w:spacing w:after="0" w:line="240" w:lineRule="auto"/>
              <w:rPr>
                <w:rFonts w:ascii="Times New Roman" w:eastAsia="Times New Roman" w:hAnsi="Times New Roman" w:cs="Times New Roman"/>
                <w:color w:val="000000"/>
                <w:sz w:val="28"/>
                <w:szCs w:val="28"/>
                <w:lang w:eastAsia="ru-RU"/>
              </w:rPr>
            </w:pPr>
          </w:p>
        </w:tc>
      </w:tr>
    </w:tbl>
    <w:p w14:paraId="41D26C6C" w14:textId="7AE1D4D8" w:rsidR="00BE3C6F" w:rsidRPr="000B0688" w:rsidRDefault="00BE3C6F" w:rsidP="00BE3C6F">
      <w:pPr>
        <w:spacing w:after="0" w:line="240" w:lineRule="auto"/>
        <w:rPr>
          <w:rFonts w:ascii="Times New Roman" w:hAnsi="Times New Roman" w:cs="Times New Roman"/>
        </w:rPr>
      </w:pPr>
      <w:r w:rsidRPr="000B0688">
        <w:rPr>
          <w:rFonts w:ascii="Times New Roman" w:hAnsi="Times New Roman" w:cs="Times New Roman"/>
        </w:rPr>
        <w:t>*</w:t>
      </w:r>
      <w:r w:rsidRPr="000B0688">
        <w:rPr>
          <w:rFonts w:ascii="Times New Roman" w:eastAsia="Times New Roman" w:hAnsi="Times New Roman" w:cs="Times New Roman"/>
          <w:color w:val="000000"/>
          <w:lang w:eastAsia="ru-RU"/>
        </w:rPr>
        <w:t xml:space="preserve"> определяется после завершения процедур по отбору общественных территорий, подлежащих благоустройству в </w:t>
      </w:r>
      <w:r w:rsidR="00DF668C">
        <w:rPr>
          <w:rFonts w:ascii="Times New Roman" w:eastAsia="Times New Roman" w:hAnsi="Times New Roman" w:cs="Times New Roman"/>
          <w:color w:val="000000"/>
          <w:lang w:eastAsia="ru-RU"/>
        </w:rPr>
        <w:t>2025</w:t>
      </w:r>
      <w:r w:rsidRPr="000B0688">
        <w:rPr>
          <w:rFonts w:ascii="Times New Roman" w:eastAsia="Times New Roman" w:hAnsi="Times New Roman" w:cs="Times New Roman"/>
          <w:color w:val="000000"/>
          <w:lang w:eastAsia="ru-RU"/>
        </w:rPr>
        <w:t xml:space="preserve"> году </w:t>
      </w:r>
    </w:p>
    <w:p w14:paraId="40965329" w14:textId="77777777" w:rsidR="00BE3C6F" w:rsidRPr="00BE3C6F" w:rsidRDefault="00BE3C6F" w:rsidP="00BE3C6F">
      <w:pPr>
        <w:spacing w:after="200" w:line="276" w:lineRule="auto"/>
        <w:rPr>
          <w:rFonts w:ascii="Times New Roman" w:hAnsi="Times New Roman" w:cs="Times New Roman"/>
          <w:sz w:val="28"/>
          <w:szCs w:val="28"/>
        </w:rPr>
      </w:pPr>
    </w:p>
    <w:p w14:paraId="62012342" w14:textId="77777777" w:rsidR="00CD197D" w:rsidRPr="00BE3C6F" w:rsidRDefault="00CD197D">
      <w:pPr>
        <w:rPr>
          <w:rFonts w:ascii="Times New Roman" w:hAnsi="Times New Roman" w:cs="Times New Roman"/>
          <w:sz w:val="28"/>
          <w:szCs w:val="28"/>
        </w:rPr>
      </w:pPr>
    </w:p>
    <w:sectPr w:rsidR="00CD197D" w:rsidRPr="00BE3C6F" w:rsidSect="00957A9A">
      <w:pgSz w:w="16838" w:h="11906" w:orient="landscape"/>
      <w:pgMar w:top="284" w:right="323"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48AB6" w14:textId="77777777" w:rsidR="003F2318" w:rsidRDefault="003F2318">
      <w:pPr>
        <w:spacing w:after="0" w:line="240" w:lineRule="auto"/>
      </w:pPr>
      <w:r>
        <w:separator/>
      </w:r>
    </w:p>
  </w:endnote>
  <w:endnote w:type="continuationSeparator" w:id="0">
    <w:p w14:paraId="0F6F342A" w14:textId="77777777" w:rsidR="003F2318" w:rsidRDefault="003F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668A7" w14:textId="77777777" w:rsidR="003F2318" w:rsidRDefault="003F2318">
      <w:pPr>
        <w:spacing w:after="0" w:line="240" w:lineRule="auto"/>
      </w:pPr>
      <w:r>
        <w:separator/>
      </w:r>
    </w:p>
  </w:footnote>
  <w:footnote w:type="continuationSeparator" w:id="0">
    <w:p w14:paraId="13050503" w14:textId="77777777" w:rsidR="003F2318" w:rsidRDefault="003F2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DA54" w14:textId="77777777" w:rsidR="007E0567" w:rsidRDefault="007E0567" w:rsidP="00E97238">
    <w:pPr>
      <w:pStyle w:val="a6"/>
      <w:ind w:firstLine="0"/>
      <w:jc w:val="center"/>
    </w:pPr>
  </w:p>
  <w:p w14:paraId="1AD5A282" w14:textId="77777777" w:rsidR="007E0567" w:rsidRDefault="007E0567" w:rsidP="00BC242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750587"/>
    </w:sdtPr>
    <w:sdtContent>
      <w:p w14:paraId="65E0091A" w14:textId="77777777" w:rsidR="007E0567" w:rsidRPr="001004E8" w:rsidRDefault="000248FE" w:rsidP="001004E8">
        <w:pPr>
          <w:pStyle w:val="a3"/>
          <w:jc w:val="center"/>
        </w:pPr>
        <w:r w:rsidRPr="001004E8">
          <w:fldChar w:fldCharType="begin"/>
        </w:r>
        <w:r w:rsidRPr="001004E8">
          <w:instrText>PAGE   \* MERGEFORMAT</w:instrText>
        </w:r>
        <w:r w:rsidRPr="001004E8">
          <w:fldChar w:fldCharType="separate"/>
        </w:r>
        <w:r w:rsidR="00A25F7E">
          <w:rPr>
            <w:noProof/>
          </w:rPr>
          <w:t>19</w:t>
        </w:r>
        <w:r w:rsidRPr="001004E8">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26BB" w14:textId="77777777" w:rsidR="007E0567" w:rsidRDefault="007E0567" w:rsidP="00477DD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679"/>
    <w:multiLevelType w:val="hybridMultilevel"/>
    <w:tmpl w:val="1688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EC75C2"/>
    <w:multiLevelType w:val="hybridMultilevel"/>
    <w:tmpl w:val="06D81076"/>
    <w:lvl w:ilvl="0" w:tplc="D974E96C">
      <w:start w:val="1"/>
      <w:numFmt w:val="decimal"/>
      <w:lvlText w:val="%1."/>
      <w:lvlJc w:val="left"/>
      <w:pPr>
        <w:ind w:left="92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num w:numId="1" w16cid:durableId="908422127">
    <w:abstractNumId w:val="0"/>
  </w:num>
  <w:num w:numId="2" w16cid:durableId="1379234160">
    <w:abstractNumId w:val="2"/>
  </w:num>
  <w:num w:numId="3" w16cid:durableId="80886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4CA"/>
    <w:rsid w:val="000248FE"/>
    <w:rsid w:val="000B0688"/>
    <w:rsid w:val="000D0A9C"/>
    <w:rsid w:val="000E2DAF"/>
    <w:rsid w:val="001D40C3"/>
    <w:rsid w:val="002704E9"/>
    <w:rsid w:val="00364031"/>
    <w:rsid w:val="003809ED"/>
    <w:rsid w:val="003D1D6A"/>
    <w:rsid w:val="003F2318"/>
    <w:rsid w:val="004352DC"/>
    <w:rsid w:val="004B36E0"/>
    <w:rsid w:val="00500C4D"/>
    <w:rsid w:val="00517324"/>
    <w:rsid w:val="0059576D"/>
    <w:rsid w:val="005C00D2"/>
    <w:rsid w:val="006F5082"/>
    <w:rsid w:val="00714381"/>
    <w:rsid w:val="00740A10"/>
    <w:rsid w:val="00776871"/>
    <w:rsid w:val="007805E7"/>
    <w:rsid w:val="007E0567"/>
    <w:rsid w:val="007F6BFD"/>
    <w:rsid w:val="00882587"/>
    <w:rsid w:val="008F402F"/>
    <w:rsid w:val="00957A9A"/>
    <w:rsid w:val="009A177C"/>
    <w:rsid w:val="00A21E80"/>
    <w:rsid w:val="00A23043"/>
    <w:rsid w:val="00A25F7E"/>
    <w:rsid w:val="00A528FE"/>
    <w:rsid w:val="00A81FE4"/>
    <w:rsid w:val="00B276F8"/>
    <w:rsid w:val="00BE3C6F"/>
    <w:rsid w:val="00CD197D"/>
    <w:rsid w:val="00CE57A5"/>
    <w:rsid w:val="00CF239F"/>
    <w:rsid w:val="00CF74CA"/>
    <w:rsid w:val="00D501FB"/>
    <w:rsid w:val="00DF668C"/>
    <w:rsid w:val="00E12EB4"/>
    <w:rsid w:val="00E746B1"/>
    <w:rsid w:val="00F2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7340"/>
  <w15:chartTrackingRefBased/>
  <w15:docId w15:val="{7257B8BF-F8E7-4EB3-A2F0-E02330A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3C6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E3C6F"/>
  </w:style>
  <w:style w:type="table" w:styleId="a5">
    <w:name w:val="Table Grid"/>
    <w:basedOn w:val="a1"/>
    <w:uiPriority w:val="39"/>
    <w:rsid w:val="00BE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сновной текст пользователя"/>
    <w:basedOn w:val="a"/>
    <w:link w:val="a7"/>
    <w:qFormat/>
    <w:rsid w:val="00BE3C6F"/>
    <w:pPr>
      <w:spacing w:after="0" w:line="240" w:lineRule="auto"/>
      <w:ind w:firstLine="567"/>
      <w:jc w:val="both"/>
    </w:pPr>
    <w:rPr>
      <w:rFonts w:ascii="Times New Roman" w:eastAsia="Calibri" w:hAnsi="Times New Roman" w:cs="Times New Roman"/>
      <w:sz w:val="24"/>
      <w:szCs w:val="24"/>
    </w:rPr>
  </w:style>
  <w:style w:type="character" w:customStyle="1" w:styleId="a7">
    <w:name w:val="Основной текст пользователя Знак"/>
    <w:basedOn w:val="a0"/>
    <w:link w:val="a6"/>
    <w:rsid w:val="00BE3C6F"/>
    <w:rPr>
      <w:rFonts w:ascii="Times New Roman" w:eastAsia="Calibri" w:hAnsi="Times New Roman" w:cs="Times New Roman"/>
      <w:sz w:val="24"/>
      <w:szCs w:val="24"/>
    </w:rPr>
  </w:style>
  <w:style w:type="paragraph" w:styleId="a8">
    <w:name w:val="Balloon Text"/>
    <w:basedOn w:val="a"/>
    <w:link w:val="a9"/>
    <w:uiPriority w:val="99"/>
    <w:semiHidden/>
    <w:unhideWhenUsed/>
    <w:rsid w:val="00D501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01FB"/>
    <w:rPr>
      <w:rFonts w:ascii="Segoe UI" w:hAnsi="Segoe UI" w:cs="Segoe UI"/>
      <w:sz w:val="18"/>
      <w:szCs w:val="18"/>
    </w:rPr>
  </w:style>
  <w:style w:type="paragraph" w:styleId="aa">
    <w:name w:val="Body Text"/>
    <w:basedOn w:val="a"/>
    <w:link w:val="ab"/>
    <w:uiPriority w:val="1"/>
    <w:unhideWhenUsed/>
    <w:qFormat/>
    <w:rsid w:val="00DF668C"/>
    <w:pPr>
      <w:widowControl w:val="0"/>
      <w:autoSpaceDE w:val="0"/>
      <w:autoSpaceDN w:val="0"/>
      <w:adjustRightInd w:val="0"/>
      <w:spacing w:after="0" w:line="240" w:lineRule="auto"/>
    </w:pPr>
    <w:rPr>
      <w:rFonts w:ascii="Times New Roman" w:eastAsiaTheme="minorEastAsia" w:hAnsi="Times New Roman" w:cs="Times New Roman"/>
      <w:sz w:val="27"/>
      <w:szCs w:val="27"/>
      <w:lang w:eastAsia="ru-RU"/>
    </w:rPr>
  </w:style>
  <w:style w:type="character" w:customStyle="1" w:styleId="ab">
    <w:name w:val="Основной текст Знак"/>
    <w:basedOn w:val="a0"/>
    <w:link w:val="aa"/>
    <w:uiPriority w:val="1"/>
    <w:rsid w:val="00DF668C"/>
    <w:rPr>
      <w:rFonts w:ascii="Times New Roman" w:eastAsiaTheme="minorEastAsia" w:hAnsi="Times New Roman" w:cs="Times New Roman"/>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webroot/files/attachment_documents/426_document/polozhenie_ob_administracii.doc?13553896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4735</Words>
  <Characters>26994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Анна</cp:lastModifiedBy>
  <cp:revision>29</cp:revision>
  <cp:lastPrinted>2024-03-11T07:55:00Z</cp:lastPrinted>
  <dcterms:created xsi:type="dcterms:W3CDTF">2022-06-23T06:38:00Z</dcterms:created>
  <dcterms:modified xsi:type="dcterms:W3CDTF">2024-09-04T07:14:00Z</dcterms:modified>
</cp:coreProperties>
</file>