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75B" w:rsidRDefault="003A275B" w:rsidP="003A275B">
      <w:pPr>
        <w:jc w:val="right"/>
        <w:outlineLvl w:val="0"/>
        <w:rPr>
          <w:b/>
          <w:noProof/>
          <w:sz w:val="22"/>
        </w:rPr>
      </w:pPr>
      <w:bookmarkStart w:id="0" w:name="_Hlk97030215"/>
    </w:p>
    <w:p w:rsidR="003A275B" w:rsidRPr="00511891" w:rsidRDefault="003A275B" w:rsidP="003A275B">
      <w:pPr>
        <w:jc w:val="center"/>
        <w:outlineLvl w:val="0"/>
      </w:pPr>
      <w:bookmarkStart w:id="1" w:name="_Hlk120018502"/>
      <w:r w:rsidRPr="00511891">
        <w:rPr>
          <w:b/>
          <w:noProof/>
          <w:sz w:val="22"/>
        </w:rPr>
        <w:drawing>
          <wp:inline distT="0" distB="0" distL="0" distR="0">
            <wp:extent cx="438150" cy="533400"/>
            <wp:effectExtent l="0" t="0" r="0" b="0"/>
            <wp:docPr id="3" name="Рисунок 3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76" w:rsidRDefault="003A275B" w:rsidP="003A275B">
      <w:pPr>
        <w:jc w:val="center"/>
        <w:outlineLvl w:val="0"/>
        <w:rPr>
          <w:b/>
          <w:sz w:val="26"/>
          <w:szCs w:val="26"/>
        </w:rPr>
      </w:pPr>
      <w:r w:rsidRPr="009A4EC6">
        <w:rPr>
          <w:b/>
          <w:sz w:val="26"/>
          <w:szCs w:val="26"/>
        </w:rPr>
        <w:t xml:space="preserve">Местная администрация </w:t>
      </w:r>
    </w:p>
    <w:p w:rsidR="003A275B" w:rsidRPr="009A4EC6" w:rsidRDefault="003A275B" w:rsidP="003A275B">
      <w:pPr>
        <w:jc w:val="center"/>
        <w:outlineLvl w:val="0"/>
        <w:rPr>
          <w:b/>
          <w:sz w:val="26"/>
          <w:szCs w:val="26"/>
        </w:rPr>
      </w:pPr>
      <w:r w:rsidRPr="009A4EC6">
        <w:rPr>
          <w:b/>
          <w:sz w:val="26"/>
          <w:szCs w:val="26"/>
        </w:rPr>
        <w:t xml:space="preserve">МО Лопухинское сельское поселение </w:t>
      </w:r>
    </w:p>
    <w:p w:rsidR="003A275B" w:rsidRPr="009A4EC6" w:rsidRDefault="003A275B" w:rsidP="003A275B">
      <w:pPr>
        <w:jc w:val="center"/>
        <w:outlineLvl w:val="0"/>
        <w:rPr>
          <w:b/>
          <w:sz w:val="26"/>
          <w:szCs w:val="26"/>
        </w:rPr>
      </w:pPr>
      <w:r w:rsidRPr="009A4EC6">
        <w:rPr>
          <w:b/>
          <w:sz w:val="26"/>
          <w:szCs w:val="26"/>
        </w:rPr>
        <w:t>муниципального образования</w:t>
      </w:r>
    </w:p>
    <w:p w:rsidR="003A275B" w:rsidRPr="009A4EC6" w:rsidRDefault="003A275B" w:rsidP="003A275B">
      <w:pPr>
        <w:jc w:val="center"/>
        <w:outlineLvl w:val="0"/>
        <w:rPr>
          <w:b/>
          <w:sz w:val="26"/>
          <w:szCs w:val="26"/>
        </w:rPr>
      </w:pPr>
      <w:r w:rsidRPr="009A4EC6">
        <w:rPr>
          <w:b/>
          <w:sz w:val="26"/>
          <w:szCs w:val="26"/>
        </w:rPr>
        <w:t xml:space="preserve"> Ломоносовского муниципального района</w:t>
      </w:r>
    </w:p>
    <w:p w:rsidR="003A275B" w:rsidRPr="009A4EC6" w:rsidRDefault="003A275B" w:rsidP="003A275B">
      <w:pPr>
        <w:jc w:val="center"/>
        <w:outlineLvl w:val="0"/>
        <w:rPr>
          <w:b/>
          <w:sz w:val="26"/>
          <w:szCs w:val="26"/>
        </w:rPr>
      </w:pPr>
      <w:r w:rsidRPr="009A4EC6">
        <w:rPr>
          <w:b/>
          <w:sz w:val="26"/>
          <w:szCs w:val="26"/>
        </w:rPr>
        <w:t>Ленинградской области</w:t>
      </w:r>
    </w:p>
    <w:bookmarkEnd w:id="0"/>
    <w:p w:rsidR="003A275B" w:rsidRPr="009A4EC6" w:rsidRDefault="003A275B" w:rsidP="003A275B">
      <w:pPr>
        <w:jc w:val="both"/>
        <w:rPr>
          <w:color w:val="000000"/>
          <w:sz w:val="26"/>
          <w:szCs w:val="26"/>
        </w:rPr>
      </w:pPr>
    </w:p>
    <w:p w:rsidR="003A275B" w:rsidRPr="009A4EC6" w:rsidRDefault="003A275B" w:rsidP="003A275B">
      <w:pPr>
        <w:keepNext/>
        <w:jc w:val="center"/>
        <w:outlineLvl w:val="5"/>
        <w:rPr>
          <w:b/>
          <w:color w:val="000000"/>
          <w:sz w:val="26"/>
          <w:szCs w:val="26"/>
        </w:rPr>
      </w:pPr>
      <w:r w:rsidRPr="009A4EC6">
        <w:rPr>
          <w:b/>
          <w:color w:val="000000"/>
          <w:sz w:val="26"/>
          <w:szCs w:val="26"/>
        </w:rPr>
        <w:t xml:space="preserve">ПОСТАНОВЛЕНИЕ </w:t>
      </w:r>
    </w:p>
    <w:p w:rsidR="00AF0020" w:rsidRDefault="00AF0020" w:rsidP="00AF0020">
      <w:pPr>
        <w:jc w:val="center"/>
        <w:rPr>
          <w:sz w:val="28"/>
          <w:szCs w:val="28"/>
        </w:rPr>
      </w:pPr>
    </w:p>
    <w:p w:rsidR="00AF0020" w:rsidRPr="00DC6E2E" w:rsidRDefault="00AF0020" w:rsidP="00AF0020">
      <w:pPr>
        <w:rPr>
          <w:sz w:val="20"/>
          <w:szCs w:val="20"/>
        </w:rPr>
      </w:pPr>
      <w:r>
        <w:rPr>
          <w:sz w:val="28"/>
          <w:szCs w:val="28"/>
        </w:rPr>
        <w:t xml:space="preserve">   </w:t>
      </w:r>
    </w:p>
    <w:p w:rsidR="003A275B" w:rsidRDefault="003A275B" w:rsidP="003A275B">
      <w:pPr>
        <w:rPr>
          <w:b/>
        </w:rPr>
      </w:pPr>
      <w:r w:rsidRPr="00A068E9">
        <w:rPr>
          <w:b/>
        </w:rPr>
        <w:t xml:space="preserve">от </w:t>
      </w:r>
      <w:r>
        <w:rPr>
          <w:b/>
        </w:rPr>
        <w:t>1</w:t>
      </w:r>
      <w:r w:rsidR="009A4EC6">
        <w:rPr>
          <w:b/>
        </w:rPr>
        <w:t>8</w:t>
      </w:r>
      <w:r>
        <w:rPr>
          <w:b/>
        </w:rPr>
        <w:t>.</w:t>
      </w:r>
      <w:r w:rsidR="009A4EC6">
        <w:rPr>
          <w:b/>
        </w:rPr>
        <w:t>11</w:t>
      </w:r>
      <w:r>
        <w:rPr>
          <w:b/>
        </w:rPr>
        <w:t>.2022</w:t>
      </w:r>
      <w:r w:rsidRPr="00A068E9">
        <w:rPr>
          <w:b/>
        </w:rPr>
        <w:t xml:space="preserve">г.                                                                                               </w:t>
      </w:r>
      <w:r>
        <w:rPr>
          <w:b/>
        </w:rPr>
        <w:t xml:space="preserve">     </w:t>
      </w:r>
      <w:r w:rsidRPr="00A068E9">
        <w:rPr>
          <w:b/>
        </w:rPr>
        <w:t xml:space="preserve">            </w:t>
      </w:r>
      <w:r>
        <w:rPr>
          <w:b/>
        </w:rPr>
        <w:t xml:space="preserve">№ </w:t>
      </w:r>
      <w:r w:rsidR="009A4EC6">
        <w:rPr>
          <w:b/>
        </w:rPr>
        <w:t>231</w:t>
      </w:r>
    </w:p>
    <w:p w:rsidR="003A275B" w:rsidRPr="00A068E9" w:rsidRDefault="003A275B" w:rsidP="003A275B">
      <w:pPr>
        <w:rPr>
          <w:b/>
        </w:rPr>
      </w:pPr>
    </w:p>
    <w:bookmarkEnd w:id="1"/>
    <w:p w:rsidR="00AF0020" w:rsidRDefault="00FC17FD" w:rsidP="00AF0020">
      <w:pPr>
        <w:rPr>
          <w:rFonts w:ascii="Arial" w:hAnsi="Arial" w:cs="Arial"/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106045</wp:posOffset>
                </wp:positionV>
                <wp:extent cx="5172075" cy="1022350"/>
                <wp:effectExtent l="0" t="0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EC0" w:rsidRPr="00AF0020" w:rsidRDefault="00EB7EC0" w:rsidP="00504D76">
                            <w:pPr>
                              <w:jc w:val="center"/>
                              <w:rPr>
                                <w:rFonts w:eastAsia="Calibri"/>
                                <w:sz w:val="26"/>
                                <w:szCs w:val="26"/>
                              </w:rPr>
                            </w:pPr>
                            <w:r w:rsidRPr="00AF0020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Об утверждении общих (рамочных) требований к внешнему виду и оформлению ярмарок на территории </w:t>
                            </w:r>
                            <w:r w:rsidR="003A275B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МО Лопухинское сельское</w:t>
                            </w:r>
                            <w:r w:rsidRPr="00AF0020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 поселени</w:t>
                            </w:r>
                            <w:r w:rsidR="003A275B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е</w:t>
                            </w:r>
                            <w:r w:rsidRPr="00AF0020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A7ECA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МО </w:t>
                            </w:r>
                            <w:r w:rsidRPr="00AF0020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Ломоносовского муниципального района Ленинградской области.</w:t>
                            </w:r>
                          </w:p>
                          <w:p w:rsidR="00EB7EC0" w:rsidRPr="00AF0020" w:rsidRDefault="00EB7EC0" w:rsidP="00504D76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2pt;margin-top:8.35pt;width:407.2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" filled="f" stroked="f">
                <v:textbox>
                  <w:txbxContent>
                    <w:p w:rsidR="00EB7EC0" w:rsidRPr="00AF0020" w:rsidRDefault="00EB7EC0" w:rsidP="00504D76">
                      <w:pPr>
                        <w:jc w:val="center"/>
                        <w:rPr>
                          <w:rFonts w:eastAsia="Calibri"/>
                          <w:sz w:val="26"/>
                          <w:szCs w:val="26"/>
                        </w:rPr>
                      </w:pPr>
                      <w:r w:rsidRPr="00AF0020">
                        <w:rPr>
                          <w:rFonts w:eastAsia="Calibri"/>
                          <w:sz w:val="26"/>
                          <w:szCs w:val="26"/>
                        </w:rPr>
                        <w:t xml:space="preserve">Об утверждении общих (рамочных) требований к внешнему виду и оформлению ярмарок на территории </w:t>
                      </w:r>
                      <w:r w:rsidR="003A275B">
                        <w:rPr>
                          <w:rFonts w:eastAsia="Calibri"/>
                          <w:sz w:val="26"/>
                          <w:szCs w:val="26"/>
                        </w:rPr>
                        <w:t>МО Лопухинское сельское</w:t>
                      </w:r>
                      <w:r w:rsidRPr="00AF0020">
                        <w:rPr>
                          <w:rFonts w:eastAsia="Calibri"/>
                          <w:sz w:val="26"/>
                          <w:szCs w:val="26"/>
                        </w:rPr>
                        <w:t xml:space="preserve"> поселени</w:t>
                      </w:r>
                      <w:r w:rsidR="003A275B">
                        <w:rPr>
                          <w:rFonts w:eastAsia="Calibri"/>
                          <w:sz w:val="26"/>
                          <w:szCs w:val="26"/>
                        </w:rPr>
                        <w:t>е</w:t>
                      </w:r>
                      <w:r w:rsidRPr="00AF0020">
                        <w:rPr>
                          <w:rFonts w:eastAsia="Calibri"/>
                          <w:sz w:val="26"/>
                          <w:szCs w:val="26"/>
                        </w:rPr>
                        <w:t xml:space="preserve"> </w:t>
                      </w:r>
                      <w:r w:rsidR="003A7ECA">
                        <w:rPr>
                          <w:rFonts w:eastAsia="Calibri"/>
                          <w:sz w:val="26"/>
                          <w:szCs w:val="26"/>
                        </w:rPr>
                        <w:t xml:space="preserve">МО </w:t>
                      </w:r>
                      <w:r w:rsidRPr="00AF0020">
                        <w:rPr>
                          <w:rFonts w:eastAsia="Calibri"/>
                          <w:sz w:val="26"/>
                          <w:szCs w:val="26"/>
                        </w:rPr>
                        <w:t>Ломоносовского муниципального района Ленинградской области.</w:t>
                      </w:r>
                    </w:p>
                    <w:p w:rsidR="00EB7EC0" w:rsidRPr="00AF0020" w:rsidRDefault="00EB7EC0" w:rsidP="00504D76">
                      <w:pPr>
                        <w:jc w:val="center"/>
                        <w:rPr>
                          <w:rFonts w:eastAsia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0020" w:rsidRPr="005A153E" w:rsidRDefault="00AF0020" w:rsidP="00AF0020">
      <w:pPr>
        <w:rPr>
          <w:rFonts w:ascii="Arial" w:hAnsi="Arial" w:cs="Arial"/>
          <w:b/>
          <w:sz w:val="16"/>
          <w:szCs w:val="16"/>
        </w:rPr>
      </w:pPr>
    </w:p>
    <w:p w:rsidR="00AF0020" w:rsidRPr="004D3427" w:rsidRDefault="00AF0020" w:rsidP="00AF0020">
      <w:pPr>
        <w:rPr>
          <w:rFonts w:ascii="Arial" w:hAnsi="Arial" w:cs="Arial"/>
          <w:b/>
          <w:sz w:val="28"/>
          <w:szCs w:val="28"/>
        </w:rPr>
      </w:pPr>
    </w:p>
    <w:p w:rsidR="00AF0020" w:rsidRPr="004D3427" w:rsidRDefault="00AF0020" w:rsidP="00AF0020">
      <w:pPr>
        <w:jc w:val="both"/>
        <w:rPr>
          <w:rFonts w:ascii="Arial" w:hAnsi="Arial" w:cs="Arial"/>
          <w:b/>
          <w:sz w:val="28"/>
          <w:szCs w:val="28"/>
        </w:rPr>
      </w:pPr>
    </w:p>
    <w:p w:rsidR="00AF0020" w:rsidRDefault="00AF0020" w:rsidP="00AF00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020" w:rsidRDefault="00AF0020" w:rsidP="00AF0020">
      <w:pPr>
        <w:ind w:firstLine="400"/>
        <w:jc w:val="both"/>
        <w:rPr>
          <w:rFonts w:eastAsia="Calibri"/>
        </w:rPr>
      </w:pPr>
    </w:p>
    <w:p w:rsidR="00AF0020" w:rsidRDefault="00AF0020" w:rsidP="00AF0020">
      <w:pPr>
        <w:ind w:firstLine="400"/>
        <w:jc w:val="both"/>
        <w:rPr>
          <w:rFonts w:eastAsia="Calibri"/>
        </w:rPr>
      </w:pPr>
    </w:p>
    <w:p w:rsidR="00AF0020" w:rsidRPr="00867DD3" w:rsidRDefault="00AF0020" w:rsidP="00AF00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0020">
        <w:rPr>
          <w:rFonts w:eastAsia="Calibri"/>
          <w:sz w:val="26"/>
          <w:szCs w:val="26"/>
        </w:rP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розничных рынков на территории Ленинградской области», распоряжением Комитета по развитию малого, среднего бизнеса и потребительского рынка Ленинградской области</w:t>
      </w:r>
      <w:r w:rsidR="00AE3208">
        <w:rPr>
          <w:rFonts w:eastAsia="Calibri"/>
          <w:sz w:val="26"/>
          <w:szCs w:val="26"/>
        </w:rPr>
        <w:t xml:space="preserve"> от 21.10.2022 №287-р</w:t>
      </w:r>
      <w:r w:rsidRPr="00AF0020">
        <w:rPr>
          <w:rFonts w:eastAsia="Calibri"/>
          <w:sz w:val="26"/>
          <w:szCs w:val="26"/>
        </w:rPr>
        <w:t xml:space="preserve">,  </w:t>
      </w:r>
      <w:r w:rsidRPr="00867DD3">
        <w:rPr>
          <w:sz w:val="26"/>
          <w:szCs w:val="26"/>
        </w:rPr>
        <w:t>Положением об администрации,</w:t>
      </w:r>
    </w:p>
    <w:p w:rsidR="00AF0020" w:rsidRDefault="00AF0020" w:rsidP="00AF0020">
      <w:pPr>
        <w:jc w:val="center"/>
        <w:rPr>
          <w:b/>
          <w:sz w:val="26"/>
          <w:szCs w:val="26"/>
        </w:rPr>
      </w:pPr>
    </w:p>
    <w:p w:rsidR="00AF0020" w:rsidRPr="00E91DD1" w:rsidRDefault="00AF0020" w:rsidP="00AF0020">
      <w:pPr>
        <w:jc w:val="center"/>
        <w:rPr>
          <w:b/>
          <w:sz w:val="26"/>
          <w:szCs w:val="26"/>
        </w:rPr>
      </w:pPr>
      <w:r w:rsidRPr="00E91DD1">
        <w:rPr>
          <w:b/>
          <w:sz w:val="26"/>
          <w:szCs w:val="26"/>
        </w:rPr>
        <w:t xml:space="preserve">П О С Т А Н О В Л Я </w:t>
      </w:r>
      <w:proofErr w:type="gramStart"/>
      <w:r w:rsidRPr="00E91DD1">
        <w:rPr>
          <w:b/>
          <w:sz w:val="26"/>
          <w:szCs w:val="26"/>
        </w:rPr>
        <w:t>Ю :</w:t>
      </w:r>
      <w:proofErr w:type="gramEnd"/>
    </w:p>
    <w:p w:rsidR="00AF0020" w:rsidRPr="00AF0020" w:rsidRDefault="00AF0020" w:rsidP="00AF0020">
      <w:pPr>
        <w:ind w:firstLine="400"/>
        <w:jc w:val="both"/>
        <w:rPr>
          <w:sz w:val="26"/>
          <w:szCs w:val="26"/>
        </w:rPr>
      </w:pPr>
    </w:p>
    <w:p w:rsidR="00AF0020" w:rsidRPr="00767F02" w:rsidRDefault="00AF0020" w:rsidP="00AF0020">
      <w:pPr>
        <w:shd w:val="clear" w:color="auto" w:fill="FFFFFF"/>
        <w:suppressAutoHyphens/>
        <w:contextualSpacing/>
        <w:jc w:val="both"/>
        <w:rPr>
          <w:sz w:val="26"/>
          <w:szCs w:val="26"/>
          <w:lang w:eastAsia="ar-SA"/>
        </w:rPr>
      </w:pPr>
      <w:r w:rsidRPr="00767F02">
        <w:rPr>
          <w:sz w:val="26"/>
          <w:szCs w:val="26"/>
          <w:lang w:eastAsia="ar-SA"/>
        </w:rPr>
        <w:t xml:space="preserve">1. Утвердить требования к внешнему виду и оформлению ярмарок на территории </w:t>
      </w:r>
      <w:r w:rsidR="003A275B">
        <w:rPr>
          <w:sz w:val="26"/>
          <w:szCs w:val="26"/>
          <w:lang w:eastAsia="ar-SA"/>
        </w:rPr>
        <w:t>МО Лопухинское сельское</w:t>
      </w:r>
      <w:r w:rsidRPr="00767F02">
        <w:rPr>
          <w:sz w:val="26"/>
          <w:szCs w:val="26"/>
          <w:lang w:eastAsia="ar-SA"/>
        </w:rPr>
        <w:t xml:space="preserve"> поселени</w:t>
      </w:r>
      <w:r w:rsidR="003A275B">
        <w:rPr>
          <w:sz w:val="26"/>
          <w:szCs w:val="26"/>
          <w:lang w:eastAsia="ar-SA"/>
        </w:rPr>
        <w:t>е</w:t>
      </w:r>
      <w:r w:rsidRPr="00767F02">
        <w:rPr>
          <w:sz w:val="26"/>
          <w:szCs w:val="26"/>
          <w:lang w:eastAsia="ar-SA"/>
        </w:rPr>
        <w:t xml:space="preserve"> </w:t>
      </w:r>
      <w:r w:rsidR="003A7ECA">
        <w:rPr>
          <w:sz w:val="26"/>
          <w:szCs w:val="26"/>
          <w:lang w:eastAsia="ar-SA"/>
        </w:rPr>
        <w:t xml:space="preserve">МО </w:t>
      </w:r>
      <w:r w:rsidRPr="00767F02">
        <w:rPr>
          <w:sz w:val="26"/>
          <w:szCs w:val="26"/>
          <w:lang w:eastAsia="ar-SA"/>
        </w:rPr>
        <w:t>Ломоносовского муниципального района Ленинградской области согласно Приложению.</w:t>
      </w:r>
    </w:p>
    <w:p w:rsidR="00AF0020" w:rsidRPr="00C06F81" w:rsidRDefault="00AF0020" w:rsidP="00AF0020">
      <w:pPr>
        <w:shd w:val="clear" w:color="auto" w:fill="FFFFFF"/>
        <w:suppressAutoHyphens/>
        <w:contextualSpacing/>
        <w:jc w:val="both"/>
        <w:rPr>
          <w:sz w:val="26"/>
          <w:szCs w:val="26"/>
          <w:lang w:eastAsia="ar-SA"/>
        </w:rPr>
      </w:pPr>
      <w:r w:rsidRPr="00767F02">
        <w:rPr>
          <w:sz w:val="26"/>
          <w:szCs w:val="26"/>
          <w:lang w:eastAsia="ar-SA"/>
        </w:rPr>
        <w:t xml:space="preserve">2. </w:t>
      </w:r>
      <w:bookmarkStart w:id="2" w:name="_Hlk120018836"/>
      <w:r w:rsidRPr="00767F02">
        <w:rPr>
          <w:sz w:val="26"/>
          <w:szCs w:val="26"/>
          <w:lang w:eastAsia="ar-SA"/>
        </w:rPr>
        <w:t xml:space="preserve">Настоящее постановление подлежит опубликованию (обнародованию), размещению на официальном сайте в сети интернет муниципального образования </w:t>
      </w:r>
      <w:r w:rsidR="003A275B">
        <w:rPr>
          <w:sz w:val="26"/>
          <w:szCs w:val="26"/>
          <w:lang w:eastAsia="ar-SA"/>
        </w:rPr>
        <w:t>МО Лопухинское сельское</w:t>
      </w:r>
      <w:r w:rsidR="003A275B" w:rsidRPr="00767F02">
        <w:rPr>
          <w:sz w:val="26"/>
          <w:szCs w:val="26"/>
          <w:lang w:eastAsia="ar-SA"/>
        </w:rPr>
        <w:t xml:space="preserve"> поселени</w:t>
      </w:r>
      <w:r w:rsidR="003A275B">
        <w:rPr>
          <w:sz w:val="26"/>
          <w:szCs w:val="26"/>
          <w:lang w:eastAsia="ar-SA"/>
        </w:rPr>
        <w:t>е</w:t>
      </w:r>
      <w:r w:rsidR="003A275B" w:rsidRPr="00767F02">
        <w:rPr>
          <w:sz w:val="26"/>
          <w:szCs w:val="26"/>
          <w:lang w:eastAsia="ar-SA"/>
        </w:rPr>
        <w:t xml:space="preserve"> </w:t>
      </w:r>
      <w:r w:rsidR="00C06F81" w:rsidRPr="00C06F81">
        <w:rPr>
          <w:sz w:val="26"/>
          <w:szCs w:val="26"/>
        </w:rPr>
        <w:t>в информационно-телекоммуникационной сети «Интернет» Лопухинское-</w:t>
      </w:r>
      <w:proofErr w:type="spellStart"/>
      <w:proofErr w:type="gramStart"/>
      <w:r w:rsidR="00C06F81" w:rsidRPr="00C06F81">
        <w:rPr>
          <w:sz w:val="26"/>
          <w:szCs w:val="26"/>
        </w:rPr>
        <w:t>адм.рф</w:t>
      </w:r>
      <w:proofErr w:type="spellEnd"/>
      <w:proofErr w:type="gramEnd"/>
    </w:p>
    <w:bookmarkEnd w:id="2"/>
    <w:p w:rsidR="00AF0020" w:rsidRPr="00767F02" w:rsidRDefault="00AF0020" w:rsidP="00AF0020">
      <w:pPr>
        <w:shd w:val="clear" w:color="auto" w:fill="FFFFFF"/>
        <w:suppressAutoHyphens/>
        <w:contextualSpacing/>
        <w:jc w:val="both"/>
        <w:rPr>
          <w:sz w:val="26"/>
          <w:szCs w:val="26"/>
          <w:lang w:eastAsia="ar-SA"/>
        </w:rPr>
      </w:pPr>
      <w:r w:rsidRPr="00767F02">
        <w:rPr>
          <w:sz w:val="26"/>
          <w:szCs w:val="26"/>
          <w:lang w:eastAsia="ar-SA"/>
        </w:rPr>
        <w:t>3. Настоящее постановление вступает в силу с момента его принятия.</w:t>
      </w:r>
    </w:p>
    <w:p w:rsidR="00AF0020" w:rsidRPr="00767F02" w:rsidRDefault="00AF0020" w:rsidP="00AF0020">
      <w:pPr>
        <w:shd w:val="clear" w:color="auto" w:fill="FFFFFF"/>
        <w:suppressAutoHyphens/>
        <w:contextualSpacing/>
        <w:jc w:val="both"/>
        <w:rPr>
          <w:sz w:val="26"/>
          <w:szCs w:val="26"/>
          <w:lang w:eastAsia="ar-SA"/>
        </w:rPr>
      </w:pPr>
      <w:r w:rsidRPr="00767F02">
        <w:rPr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 w:rsidR="00AF0020" w:rsidRDefault="00AF0020" w:rsidP="00AF0020">
      <w:pPr>
        <w:shd w:val="clear" w:color="auto" w:fill="FFFFFF"/>
        <w:jc w:val="both"/>
      </w:pPr>
    </w:p>
    <w:p w:rsidR="00AF0020" w:rsidRDefault="00AF0020" w:rsidP="00AF0020">
      <w:pPr>
        <w:shd w:val="clear" w:color="auto" w:fill="FFFFFF"/>
        <w:jc w:val="both"/>
      </w:pPr>
    </w:p>
    <w:p w:rsidR="00AF0020" w:rsidRDefault="00AF0020" w:rsidP="00AF0020">
      <w:pPr>
        <w:jc w:val="center"/>
      </w:pPr>
    </w:p>
    <w:p w:rsidR="00AF0020" w:rsidRPr="00E312FA" w:rsidRDefault="00AF0020" w:rsidP="00AF0020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06F81">
        <w:rPr>
          <w:sz w:val="26"/>
          <w:szCs w:val="26"/>
        </w:rPr>
        <w:t xml:space="preserve"> местной</w:t>
      </w:r>
      <w:r w:rsidRPr="00E312FA">
        <w:rPr>
          <w:sz w:val="26"/>
          <w:szCs w:val="26"/>
        </w:rPr>
        <w:t xml:space="preserve"> администрации</w:t>
      </w:r>
    </w:p>
    <w:p w:rsidR="00AF0020" w:rsidRPr="00E312FA" w:rsidRDefault="00C06F81" w:rsidP="00AF0020">
      <w:pPr>
        <w:rPr>
          <w:sz w:val="26"/>
          <w:szCs w:val="26"/>
        </w:rPr>
      </w:pPr>
      <w:r>
        <w:rPr>
          <w:sz w:val="26"/>
          <w:szCs w:val="26"/>
        </w:rPr>
        <w:t>МО Лопухинское сельское поселение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Е.Н.Абакумов</w:t>
      </w:r>
      <w:proofErr w:type="spellEnd"/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Default="00AF0020" w:rsidP="00AF0020">
      <w:pPr>
        <w:rPr>
          <w:sz w:val="16"/>
          <w:szCs w:val="16"/>
        </w:rPr>
      </w:pPr>
    </w:p>
    <w:p w:rsidR="00AF0020" w:rsidRPr="00851664" w:rsidRDefault="00AF0020" w:rsidP="00767F02">
      <w:pPr>
        <w:jc w:val="right"/>
        <w:rPr>
          <w:sz w:val="26"/>
          <w:szCs w:val="26"/>
        </w:rPr>
      </w:pPr>
    </w:p>
    <w:p w:rsidR="00AF0020" w:rsidRPr="00851664" w:rsidRDefault="00AF0020" w:rsidP="00767F02">
      <w:pPr>
        <w:pStyle w:val="a5"/>
        <w:ind w:left="4253"/>
        <w:jc w:val="right"/>
        <w:rPr>
          <w:sz w:val="26"/>
          <w:szCs w:val="26"/>
        </w:rPr>
      </w:pPr>
      <w:r w:rsidRPr="00851664">
        <w:rPr>
          <w:sz w:val="26"/>
          <w:szCs w:val="26"/>
        </w:rPr>
        <w:t>Приложение</w:t>
      </w:r>
    </w:p>
    <w:p w:rsidR="00AF0020" w:rsidRPr="00851664" w:rsidRDefault="00AF0020" w:rsidP="00767F02">
      <w:pPr>
        <w:pStyle w:val="a5"/>
        <w:ind w:left="4253"/>
        <w:jc w:val="right"/>
        <w:rPr>
          <w:sz w:val="26"/>
          <w:szCs w:val="26"/>
        </w:rPr>
      </w:pPr>
      <w:r w:rsidRPr="00851664">
        <w:rPr>
          <w:sz w:val="26"/>
          <w:szCs w:val="26"/>
        </w:rPr>
        <w:t xml:space="preserve">к постановлению администрации </w:t>
      </w:r>
    </w:p>
    <w:p w:rsidR="00AF0020" w:rsidRPr="00851664" w:rsidRDefault="00C06F81" w:rsidP="00767F02">
      <w:pPr>
        <w:pStyle w:val="a5"/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>МО Лопухинское сельское</w:t>
      </w:r>
      <w:r w:rsidRPr="00767F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851664">
        <w:rPr>
          <w:sz w:val="26"/>
          <w:szCs w:val="26"/>
        </w:rPr>
        <w:t xml:space="preserve"> </w:t>
      </w:r>
      <w:r w:rsidR="00767F02" w:rsidRPr="00851664">
        <w:rPr>
          <w:sz w:val="26"/>
          <w:szCs w:val="26"/>
        </w:rPr>
        <w:t>Ломоносовского района</w:t>
      </w:r>
    </w:p>
    <w:p w:rsidR="00AF0020" w:rsidRPr="00851664" w:rsidRDefault="00AF0020" w:rsidP="00767F02">
      <w:pPr>
        <w:pStyle w:val="a5"/>
        <w:ind w:left="4253"/>
        <w:jc w:val="right"/>
        <w:rPr>
          <w:sz w:val="26"/>
          <w:szCs w:val="26"/>
        </w:rPr>
      </w:pPr>
      <w:r w:rsidRPr="00851664">
        <w:rPr>
          <w:sz w:val="26"/>
          <w:szCs w:val="26"/>
        </w:rPr>
        <w:t>от</w:t>
      </w:r>
      <w:r w:rsidR="00A301F6">
        <w:rPr>
          <w:sz w:val="26"/>
          <w:szCs w:val="26"/>
        </w:rPr>
        <w:t xml:space="preserve"> </w:t>
      </w:r>
      <w:r w:rsidR="009A4EC6">
        <w:rPr>
          <w:sz w:val="26"/>
          <w:szCs w:val="26"/>
        </w:rPr>
        <w:t>18</w:t>
      </w:r>
      <w:r w:rsidR="00A301F6">
        <w:rPr>
          <w:sz w:val="26"/>
          <w:szCs w:val="26"/>
        </w:rPr>
        <w:t>.11.2022 г.</w:t>
      </w:r>
      <w:r w:rsidRPr="00851664">
        <w:rPr>
          <w:sz w:val="26"/>
          <w:szCs w:val="26"/>
        </w:rPr>
        <w:t xml:space="preserve">  № </w:t>
      </w:r>
      <w:r w:rsidR="009A4EC6">
        <w:rPr>
          <w:sz w:val="26"/>
          <w:szCs w:val="26"/>
        </w:rPr>
        <w:t>231</w:t>
      </w:r>
    </w:p>
    <w:p w:rsidR="00AF0020" w:rsidRPr="00851664" w:rsidRDefault="00AF0020" w:rsidP="00AF0020">
      <w:pPr>
        <w:pStyle w:val="a4"/>
        <w:spacing w:before="0" w:after="0"/>
        <w:jc w:val="center"/>
        <w:rPr>
          <w:bCs/>
          <w:color w:val="auto"/>
          <w:sz w:val="26"/>
          <w:szCs w:val="26"/>
        </w:rPr>
      </w:pPr>
    </w:p>
    <w:p w:rsidR="00AF0020" w:rsidRPr="00851664" w:rsidRDefault="00AF0020" w:rsidP="00AF0020">
      <w:pPr>
        <w:pStyle w:val="a4"/>
        <w:spacing w:before="0" w:after="0"/>
        <w:jc w:val="center"/>
        <w:rPr>
          <w:bCs/>
          <w:color w:val="auto"/>
          <w:sz w:val="26"/>
          <w:szCs w:val="26"/>
        </w:rPr>
      </w:pPr>
    </w:p>
    <w:p w:rsidR="00AF0020" w:rsidRPr="00851664" w:rsidRDefault="00AF0020" w:rsidP="00AF0020">
      <w:pPr>
        <w:pStyle w:val="a4"/>
        <w:spacing w:before="0" w:after="0"/>
        <w:jc w:val="center"/>
        <w:rPr>
          <w:b/>
          <w:bCs/>
          <w:color w:val="auto"/>
          <w:sz w:val="26"/>
          <w:szCs w:val="26"/>
        </w:rPr>
      </w:pPr>
      <w:r w:rsidRPr="00851664">
        <w:rPr>
          <w:b/>
          <w:bCs/>
          <w:color w:val="auto"/>
          <w:sz w:val="26"/>
          <w:szCs w:val="26"/>
        </w:rPr>
        <w:t>ТРЕБОВАНИЯ</w:t>
      </w:r>
    </w:p>
    <w:p w:rsidR="00AF0020" w:rsidRPr="00851664" w:rsidRDefault="00AF0020" w:rsidP="00AF0020">
      <w:pPr>
        <w:jc w:val="center"/>
        <w:rPr>
          <w:rFonts w:eastAsia="Calibri"/>
          <w:b/>
          <w:sz w:val="26"/>
          <w:szCs w:val="26"/>
        </w:rPr>
      </w:pPr>
      <w:r w:rsidRPr="00851664">
        <w:rPr>
          <w:rFonts w:eastAsia="Calibri"/>
          <w:b/>
          <w:sz w:val="26"/>
          <w:szCs w:val="26"/>
        </w:rPr>
        <w:t xml:space="preserve">к внешнему виду и оформлению ярмарок на территории </w:t>
      </w:r>
      <w:r w:rsidR="00C06F81" w:rsidRPr="00C06F81">
        <w:rPr>
          <w:b/>
          <w:bCs/>
          <w:sz w:val="26"/>
          <w:szCs w:val="26"/>
          <w:lang w:eastAsia="ar-SA"/>
        </w:rPr>
        <w:t>МО Лопухинское сельское поселение</w:t>
      </w:r>
      <w:r w:rsidR="00767F02" w:rsidRPr="00851664">
        <w:rPr>
          <w:rFonts w:eastAsia="Calibri"/>
          <w:b/>
          <w:sz w:val="26"/>
          <w:szCs w:val="26"/>
        </w:rPr>
        <w:t xml:space="preserve"> Ломоносовского муниципального района Ленинградской области</w:t>
      </w:r>
    </w:p>
    <w:p w:rsidR="00AF0020" w:rsidRPr="00851664" w:rsidRDefault="00AF0020" w:rsidP="00AF0020">
      <w:pPr>
        <w:pStyle w:val="a4"/>
        <w:spacing w:before="0" w:after="0"/>
        <w:jc w:val="center"/>
        <w:rPr>
          <w:b/>
          <w:bCs/>
          <w:color w:val="auto"/>
          <w:sz w:val="26"/>
          <w:szCs w:val="26"/>
        </w:rPr>
      </w:pPr>
    </w:p>
    <w:p w:rsidR="00AF0020" w:rsidRPr="009A4EC6" w:rsidRDefault="00AF0020" w:rsidP="00AF0020">
      <w:pPr>
        <w:pStyle w:val="a4"/>
        <w:spacing w:before="0" w:after="0"/>
        <w:jc w:val="center"/>
        <w:rPr>
          <w:bCs/>
          <w:iCs/>
          <w:color w:val="auto"/>
          <w:sz w:val="26"/>
          <w:szCs w:val="26"/>
        </w:rPr>
      </w:pPr>
      <w:r w:rsidRPr="009A4EC6">
        <w:rPr>
          <w:bCs/>
          <w:iCs/>
          <w:color w:val="auto"/>
          <w:sz w:val="26"/>
          <w:szCs w:val="26"/>
        </w:rPr>
        <w:t>1. Общие положения</w:t>
      </w:r>
    </w:p>
    <w:p w:rsidR="00AF0020" w:rsidRPr="00851664" w:rsidRDefault="00AF0020" w:rsidP="00AF0020">
      <w:pPr>
        <w:jc w:val="center"/>
        <w:rPr>
          <w:b/>
          <w:sz w:val="26"/>
          <w:szCs w:val="26"/>
        </w:rPr>
      </w:pP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1.1. Настоящие требования устанавливают общие требования к внешнему виду и оформлению ярмарок, проводимых на территории </w:t>
      </w:r>
      <w:r w:rsidR="009A4EC6">
        <w:rPr>
          <w:sz w:val="26"/>
          <w:szCs w:val="26"/>
          <w:lang w:eastAsia="ar-SA"/>
        </w:rPr>
        <w:t>МО Лопухинское сельское</w:t>
      </w:r>
      <w:r w:rsidR="009A4EC6" w:rsidRPr="00767F02">
        <w:rPr>
          <w:sz w:val="26"/>
          <w:szCs w:val="26"/>
          <w:lang w:eastAsia="ar-SA"/>
        </w:rPr>
        <w:t xml:space="preserve"> поселени</w:t>
      </w:r>
      <w:r w:rsidR="009A4EC6">
        <w:rPr>
          <w:sz w:val="26"/>
          <w:szCs w:val="26"/>
          <w:lang w:eastAsia="ar-SA"/>
        </w:rPr>
        <w:t>е</w:t>
      </w:r>
      <w:r w:rsidR="00767F02" w:rsidRPr="00851664">
        <w:rPr>
          <w:sz w:val="26"/>
          <w:szCs w:val="26"/>
        </w:rPr>
        <w:t xml:space="preserve"> Ломоносовского муниципального района Ленинградской области</w:t>
      </w:r>
      <w:r w:rsidRPr="00851664">
        <w:rPr>
          <w:sz w:val="26"/>
          <w:szCs w:val="26"/>
        </w:rPr>
        <w:t>.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1.2. Для целей настоящих требований к внешнему виду и оформлению ярмарок используются следующие понятия: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ярмарка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организатор ярмарки – орган государственной власти, орган местного самоуправления, юридическое лицо, индивидуальный предприниматель;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участник ярмарки (продавцы) –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торговое место – место на ярмарке, отведенное организатором ярмарки продавцу;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место проведения ярмарки – торговый объект, земельный участок, часть земельного участка, расположенные </w:t>
      </w:r>
      <w:r w:rsidR="00EF3C17" w:rsidRPr="00851664">
        <w:rPr>
          <w:sz w:val="26"/>
          <w:szCs w:val="26"/>
        </w:rPr>
        <w:t xml:space="preserve">на территории </w:t>
      </w:r>
      <w:r w:rsidR="009A4EC6">
        <w:rPr>
          <w:sz w:val="26"/>
          <w:szCs w:val="26"/>
          <w:lang w:eastAsia="ar-SA"/>
        </w:rPr>
        <w:t>МО Лопухинское сельское</w:t>
      </w:r>
      <w:r w:rsidR="009A4EC6" w:rsidRPr="00767F02">
        <w:rPr>
          <w:sz w:val="26"/>
          <w:szCs w:val="26"/>
          <w:lang w:eastAsia="ar-SA"/>
        </w:rPr>
        <w:t xml:space="preserve"> поселени</w:t>
      </w:r>
      <w:r w:rsidR="009A4EC6">
        <w:rPr>
          <w:sz w:val="26"/>
          <w:szCs w:val="26"/>
          <w:lang w:eastAsia="ar-SA"/>
        </w:rPr>
        <w:t>е</w:t>
      </w:r>
      <w:r w:rsidR="00EF3C17" w:rsidRPr="00851664">
        <w:rPr>
          <w:sz w:val="26"/>
          <w:szCs w:val="26"/>
        </w:rPr>
        <w:t xml:space="preserve"> Ломоносовского муниципального района Ленинградской области</w:t>
      </w:r>
      <w:r w:rsidRPr="00851664">
        <w:rPr>
          <w:sz w:val="26"/>
          <w:szCs w:val="26"/>
        </w:rPr>
        <w:t>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нестационарный торговый объект – палатка, шатер, мобильный объект (автомагазин), бахчевой развал, торговая тележка.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</w:p>
    <w:p w:rsidR="00AF0020" w:rsidRPr="009A4EC6" w:rsidRDefault="00AF0020" w:rsidP="00AF0020">
      <w:pPr>
        <w:ind w:firstLine="567"/>
        <w:jc w:val="center"/>
        <w:rPr>
          <w:iCs/>
          <w:sz w:val="26"/>
          <w:szCs w:val="26"/>
        </w:rPr>
      </w:pPr>
      <w:r w:rsidRPr="009A4EC6">
        <w:rPr>
          <w:iCs/>
          <w:sz w:val="26"/>
          <w:szCs w:val="26"/>
        </w:rPr>
        <w:t>2. Требования к внешнему виду и оформлению ярмарки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2.1. Оформление ярмар</w:t>
      </w:r>
      <w:r w:rsidR="00EF3C17" w:rsidRPr="00851664">
        <w:rPr>
          <w:sz w:val="26"/>
          <w:szCs w:val="26"/>
        </w:rPr>
        <w:t>о</w:t>
      </w:r>
      <w:r w:rsidRPr="00851664">
        <w:rPr>
          <w:sz w:val="26"/>
          <w:szCs w:val="26"/>
        </w:rPr>
        <w:t xml:space="preserve">к </w:t>
      </w:r>
      <w:r w:rsidR="00EF3C17" w:rsidRPr="00851664">
        <w:rPr>
          <w:sz w:val="26"/>
          <w:szCs w:val="26"/>
        </w:rPr>
        <w:t xml:space="preserve">следует осуществлять в единой стилистической концепции, 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благоустройства, утвержденным на территории </w:t>
      </w:r>
      <w:r w:rsidR="009A4EC6">
        <w:rPr>
          <w:sz w:val="26"/>
          <w:szCs w:val="26"/>
          <w:lang w:eastAsia="ar-SA"/>
        </w:rPr>
        <w:t>МО Лопухинское сельское</w:t>
      </w:r>
      <w:r w:rsidR="009A4EC6" w:rsidRPr="00767F02">
        <w:rPr>
          <w:sz w:val="26"/>
          <w:szCs w:val="26"/>
          <w:lang w:eastAsia="ar-SA"/>
        </w:rPr>
        <w:t xml:space="preserve"> </w:t>
      </w:r>
      <w:r w:rsidR="009A4EC6" w:rsidRPr="00767F02">
        <w:rPr>
          <w:sz w:val="26"/>
          <w:szCs w:val="26"/>
          <w:lang w:eastAsia="ar-SA"/>
        </w:rPr>
        <w:lastRenderedPageBreak/>
        <w:t>поселени</w:t>
      </w:r>
      <w:r w:rsidR="009A4EC6">
        <w:rPr>
          <w:sz w:val="26"/>
          <w:szCs w:val="26"/>
          <w:lang w:eastAsia="ar-SA"/>
        </w:rPr>
        <w:t>е</w:t>
      </w:r>
      <w:r w:rsidR="009A4EC6" w:rsidRPr="00767F02">
        <w:rPr>
          <w:sz w:val="26"/>
          <w:szCs w:val="26"/>
          <w:lang w:eastAsia="ar-SA"/>
        </w:rPr>
        <w:t xml:space="preserve"> </w:t>
      </w:r>
      <w:r w:rsidR="00EF3C17" w:rsidRPr="00851664">
        <w:rPr>
          <w:sz w:val="26"/>
          <w:szCs w:val="26"/>
        </w:rPr>
        <w:t xml:space="preserve">Ломоносовского муниципального района Ленинградской области. </w:t>
      </w:r>
      <w:r w:rsidRPr="00851664">
        <w:rPr>
          <w:sz w:val="26"/>
          <w:szCs w:val="26"/>
        </w:rPr>
        <w:t xml:space="preserve">При проведении праздничных ярмарок допускается использование культурных, национальных, фольклорных и иных элементов оформления, средств декора, связанных с тематикой проводимого торгового или </w:t>
      </w:r>
      <w:proofErr w:type="spellStart"/>
      <w:r w:rsidRPr="00851664">
        <w:rPr>
          <w:sz w:val="26"/>
          <w:szCs w:val="26"/>
        </w:rPr>
        <w:t>торгово</w:t>
      </w:r>
      <w:proofErr w:type="spellEnd"/>
      <w:r w:rsidRPr="00851664">
        <w:rPr>
          <w:sz w:val="26"/>
          <w:szCs w:val="26"/>
        </w:rPr>
        <w:t xml:space="preserve"> – праздничного мероприятия.</w:t>
      </w:r>
    </w:p>
    <w:p w:rsidR="00EF3C17" w:rsidRPr="00851664" w:rsidRDefault="00B35E44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</w:t>
      </w:r>
      <w:r w:rsidR="009A4EC6">
        <w:rPr>
          <w:sz w:val="26"/>
          <w:szCs w:val="26"/>
        </w:rPr>
        <w:t>.</w:t>
      </w:r>
      <w:r w:rsidRPr="00851664">
        <w:rPr>
          <w:sz w:val="26"/>
          <w:szCs w:val="26"/>
        </w:rPr>
        <w:t xml:space="preserve">  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 следующие виды оборудования:</w:t>
      </w:r>
    </w:p>
    <w:p w:rsidR="00B35E44" w:rsidRPr="00851664" w:rsidRDefault="00B35E44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2.2.1 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содержатся в чистоте.</w:t>
      </w:r>
    </w:p>
    <w:p w:rsidR="00B35E44" w:rsidRPr="00851664" w:rsidRDefault="00B35E44" w:rsidP="00B35E44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Требования к торговым палаткам: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1) габариты исходного модуля: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глубина – не более 2 м;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ширина – не более 2,5 м;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высота – не более 3,0 м;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2) место для выкладки товаров (прилавок) торговой палатки следует располагать на высоте не более 1,1 м от уровня земли;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3) кровля палатки может быть односкатной (с минимальным уклоном 5% в сторону задней стенки) или двускатной;</w:t>
      </w:r>
    </w:p>
    <w:p w:rsidR="00B35E44" w:rsidRPr="00851664" w:rsidRDefault="00B35E44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4)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находится на высоте не менее 2,3 м;</w:t>
      </w:r>
    </w:p>
    <w:p w:rsidR="00B35E44" w:rsidRPr="00851664" w:rsidRDefault="00F96099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5) расстояние между группами торговых палаток должны быть не менее 1,4 м.</w:t>
      </w:r>
    </w:p>
    <w:p w:rsidR="00F96099" w:rsidRPr="00851664" w:rsidRDefault="00F96099" w:rsidP="00B35E44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2.2.2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содержатся в чистоте.</w:t>
      </w:r>
    </w:p>
    <w:p w:rsidR="00F96099" w:rsidRPr="00851664" w:rsidRDefault="00F96099" w:rsidP="00F96099">
      <w:pPr>
        <w:ind w:firstLine="708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Требования к передвижным средствам торговли: 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1) габариты передвижных средств торговли: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длина – не более 6 м;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ширина – не более 2,5 м;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высота – не более 2,5 м;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2) место для выкладки товаров (прилавок) передвижные средства торговли должно быть расположено на высоте не более 1,3 м от уровня земли;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3)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F96099" w:rsidRPr="00851664" w:rsidRDefault="00F96099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4) перед передвижным средством торговли, представляющим услуги общественного питания, рекомендуется размещать табличку с меню;</w:t>
      </w:r>
    </w:p>
    <w:p w:rsidR="00F96099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5) над торговым окном необходимо организовать навес или козырек шириной не менее 0,3 м;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6) допустимо размещение вывески;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7) передвижные средства торговли следует располагать в едином порядке (по одной линии).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2.2.3 торговые автоматы (вендинговые автоматы). Торговые автоматы, а также прилегающие к ним территория должны содержаться в чистоте.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2.2.4 нестационарные торговые объекты (киоски, павильоны). Используемые на ярмарках нестационарные торговые объекты должны соответствовать требованиям </w:t>
      </w:r>
      <w:r w:rsidRPr="00851664">
        <w:rPr>
          <w:sz w:val="26"/>
          <w:szCs w:val="26"/>
        </w:rPr>
        <w:lastRenderedPageBreak/>
        <w:t xml:space="preserve">правил благоустройства, утвержденным на территории </w:t>
      </w:r>
      <w:r w:rsidR="009A4EC6">
        <w:rPr>
          <w:sz w:val="26"/>
          <w:szCs w:val="26"/>
        </w:rPr>
        <w:t>МО Лопухинское сельское поселение.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2.2.5 торговые столы, стулья, прилавки единого образца.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>2.3 Торговые места рекомендуется оформлять скатертями единого образца высокой степени износостойкости и водонепроницаемости по заявленному количеству торговых мест.</w:t>
      </w:r>
    </w:p>
    <w:p w:rsidR="009D0E41" w:rsidRPr="00851664" w:rsidRDefault="009D0E41" w:rsidP="00F96099">
      <w:pPr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2.4 Специальная форма (фартуки) и бейджи продавцов рекомендуется оформлять в едином стиле. </w:t>
      </w:r>
    </w:p>
    <w:p w:rsidR="00B35E44" w:rsidRPr="00851664" w:rsidRDefault="00B35E44" w:rsidP="00AF0020">
      <w:pPr>
        <w:ind w:firstLine="567"/>
        <w:jc w:val="both"/>
        <w:rPr>
          <w:sz w:val="26"/>
          <w:szCs w:val="26"/>
        </w:rPr>
      </w:pPr>
    </w:p>
    <w:p w:rsidR="00B35E44" w:rsidRPr="009A4EC6" w:rsidRDefault="009D0E41" w:rsidP="009D0E41">
      <w:pPr>
        <w:ind w:firstLine="567"/>
        <w:jc w:val="center"/>
        <w:rPr>
          <w:iCs/>
          <w:sz w:val="26"/>
          <w:szCs w:val="26"/>
        </w:rPr>
      </w:pPr>
      <w:r w:rsidRPr="009A4EC6">
        <w:rPr>
          <w:iCs/>
          <w:sz w:val="26"/>
          <w:szCs w:val="26"/>
        </w:rPr>
        <w:t>3. Информационное обеспечение проведения ярмарки</w:t>
      </w:r>
    </w:p>
    <w:p w:rsidR="009D0E41" w:rsidRPr="00851664" w:rsidRDefault="009D0E41" w:rsidP="009D0E41">
      <w:pPr>
        <w:ind w:firstLine="567"/>
        <w:jc w:val="center"/>
        <w:rPr>
          <w:sz w:val="26"/>
          <w:szCs w:val="26"/>
        </w:rPr>
      </w:pPr>
    </w:p>
    <w:p w:rsidR="00AF0020" w:rsidRPr="00851664" w:rsidRDefault="009D0E41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</w:t>
      </w:r>
      <w:r w:rsidRPr="00851664">
        <w:rPr>
          <w:sz w:val="26"/>
          <w:szCs w:val="26"/>
        </w:rPr>
        <w:t>1</w:t>
      </w:r>
      <w:r w:rsidR="00AF0020" w:rsidRPr="00851664">
        <w:rPr>
          <w:sz w:val="26"/>
          <w:szCs w:val="26"/>
        </w:rPr>
        <w:t xml:space="preserve">. Организатор ярмарки обеспечивает: 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размещение вывески при входе на ярмарку с указанием наименования организатора ярмарки, места его нахождения, контактных телефонов, режима работы ярмарки (времени проведения), сведений о количестве торговых мест для продажи товаров (выполнения работ, оказания услуг), телефонов контролирующих и надзорных органов</w:t>
      </w:r>
      <w:r w:rsidR="00362658" w:rsidRPr="00851664">
        <w:rPr>
          <w:sz w:val="26"/>
          <w:szCs w:val="26"/>
        </w:rPr>
        <w:t xml:space="preserve"> (Управление Роспотребнадзора по Ленинградской области, ГУ МВД России по г.</w:t>
      </w:r>
      <w:r w:rsidR="009A4EC6">
        <w:rPr>
          <w:sz w:val="26"/>
          <w:szCs w:val="26"/>
        </w:rPr>
        <w:t xml:space="preserve"> </w:t>
      </w:r>
      <w:r w:rsidR="00362658" w:rsidRPr="00851664">
        <w:rPr>
          <w:sz w:val="26"/>
          <w:szCs w:val="26"/>
        </w:rPr>
        <w:t xml:space="preserve">Санкт-Петербургу и Ленинградской области, ГУ МЧС России по Ленинградской области, Федеральная налоговая служба России, администрации </w:t>
      </w:r>
      <w:r w:rsidR="009A4EC6">
        <w:rPr>
          <w:sz w:val="26"/>
          <w:szCs w:val="26"/>
          <w:lang w:eastAsia="ar-SA"/>
        </w:rPr>
        <w:t>МО Лопухинское сельское</w:t>
      </w:r>
      <w:r w:rsidR="009A4EC6" w:rsidRPr="00767F02">
        <w:rPr>
          <w:sz w:val="26"/>
          <w:szCs w:val="26"/>
          <w:lang w:eastAsia="ar-SA"/>
        </w:rPr>
        <w:t xml:space="preserve"> поселени</w:t>
      </w:r>
      <w:r w:rsidR="009A4EC6">
        <w:rPr>
          <w:sz w:val="26"/>
          <w:szCs w:val="26"/>
          <w:lang w:eastAsia="ar-SA"/>
        </w:rPr>
        <w:t>е</w:t>
      </w:r>
      <w:r w:rsidR="009A4EC6" w:rsidRPr="00767F02">
        <w:rPr>
          <w:sz w:val="26"/>
          <w:szCs w:val="26"/>
          <w:lang w:eastAsia="ar-SA"/>
        </w:rPr>
        <w:t xml:space="preserve"> </w:t>
      </w:r>
      <w:r w:rsidR="00362658" w:rsidRPr="00851664">
        <w:rPr>
          <w:sz w:val="26"/>
          <w:szCs w:val="26"/>
        </w:rPr>
        <w:t>Ломоносовского района)</w:t>
      </w:r>
      <w:r w:rsidRPr="00851664">
        <w:rPr>
          <w:sz w:val="26"/>
          <w:szCs w:val="26"/>
        </w:rPr>
        <w:t>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свободный проход и доступ к торговым местам на ярмарке для инвалидов и других маломобильных групп населения;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возможность подключения к электросетям (если на ярмарке предусмотрена продажа скоропортящихся товаров);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удобный подъезд автотранспорта (не должны создаваться помехи для прохода пешеходов);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места для стоянки автотранспортных средств участников и посетителей ярмарки (при наличии возможности);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b/>
          <w:sz w:val="26"/>
          <w:szCs w:val="26"/>
        </w:rPr>
        <w:t>-</w:t>
      </w:r>
      <w:r w:rsidRPr="00851664">
        <w:rPr>
          <w:sz w:val="26"/>
          <w:szCs w:val="26"/>
        </w:rPr>
        <w:t xml:space="preserve"> освещение торговых мест при проведении ярмарки в темное время суток;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содержание в надлежащем санитарно-гигиеническом состоянии места торговли; </w:t>
      </w:r>
    </w:p>
    <w:p w:rsidR="00AF0020" w:rsidRPr="00851664" w:rsidRDefault="00AF0020" w:rsidP="00AF0020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оснащение места проведения ярмарок контейнерами для сбора мусора и туалетами;</w:t>
      </w:r>
    </w:p>
    <w:p w:rsidR="00AF0020" w:rsidRPr="00851664" w:rsidRDefault="00851664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</w:t>
      </w:r>
      <w:r w:rsidRPr="00851664">
        <w:rPr>
          <w:sz w:val="26"/>
          <w:szCs w:val="26"/>
        </w:rPr>
        <w:t>2</w:t>
      </w:r>
      <w:r w:rsidR="00AF0020" w:rsidRPr="00851664">
        <w:rPr>
          <w:sz w:val="26"/>
          <w:szCs w:val="26"/>
        </w:rPr>
        <w:t>. Для организации торговых мест на ярмарках участниками ярмарки используются: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нестационарные торговые объекты;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торговое оборудование, предназначенное для выкладки товара и хранения запасов;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 вывеска с указанием наименования участника ярмарки (юридического лица, индивидуального предпринимателя), места его нахождения (адреса), контактного телефона;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холодильное оборудование, обеспечивающее возможность соблюдения условий приема, хранения и отпуска товаров, оборудование должно соответствовать государственным стандартам, санитарным нормам и требованиям техники безопасности, а также быть чистым, целостным (без сколов, трещин, ржавчины, и т.д.);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 xml:space="preserve">- исправные </w:t>
      </w:r>
      <w:proofErr w:type="spellStart"/>
      <w:r w:rsidRPr="00851664">
        <w:rPr>
          <w:sz w:val="26"/>
          <w:szCs w:val="26"/>
        </w:rPr>
        <w:t>весоизмерительные</w:t>
      </w:r>
      <w:proofErr w:type="spellEnd"/>
      <w:r w:rsidRPr="00851664">
        <w:rPr>
          <w:sz w:val="26"/>
          <w:szCs w:val="26"/>
        </w:rPr>
        <w:t xml:space="preserve"> приборы, прошедшие своевременную и в установленном порядке метрологическую поверку;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- ценники единого образца на каждом наименовании товара (работ, услуг);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lastRenderedPageBreak/>
        <w:t>- контрольно-кассовая техника в случаях, предусмотренных законодательством Российской Федерации.</w:t>
      </w: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.4. Нестационарные торговые объекты оформляются в единой цветовой гамме по колористике с небольшими различиями в тонах.</w:t>
      </w:r>
    </w:p>
    <w:p w:rsidR="00AF0020" w:rsidRPr="00851664" w:rsidRDefault="00AF0020" w:rsidP="00AF0020">
      <w:pPr>
        <w:ind w:firstLine="567"/>
        <w:jc w:val="both"/>
        <w:rPr>
          <w:sz w:val="26"/>
          <w:szCs w:val="26"/>
        </w:rPr>
      </w:pPr>
      <w:r w:rsidRPr="00851664">
        <w:rPr>
          <w:sz w:val="26"/>
          <w:szCs w:val="26"/>
        </w:rPr>
        <w:t>Для их 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.5. Нестационарные торговые объекты и их элементы должны иметь эстетический внешний вид, находиться в технически исправном состоянии, не иметь загрязнений и повреждений, в том числе трещин, ржавчины, пятен выгорания цветового пигмента, порывов и деформаций.</w:t>
      </w: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.6. Приобретение нестационарных торговых объектов, торгового инвентаря, оборудования осуществляется за счет участника ярмарки.</w:t>
      </w: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0020" w:rsidRPr="00851664">
        <w:rPr>
          <w:sz w:val="26"/>
          <w:szCs w:val="26"/>
        </w:rPr>
        <w:t>.7. Мобильные торговые объекты (автомагазины) должны использоваться при условии государственной регистрации и прохождения ими государственного технического осмотра.</w:t>
      </w:r>
    </w:p>
    <w:p w:rsidR="00AF0020" w:rsidRPr="00851664" w:rsidRDefault="00AF0020" w:rsidP="00AF0020">
      <w:pPr>
        <w:jc w:val="both"/>
        <w:rPr>
          <w:sz w:val="26"/>
          <w:szCs w:val="26"/>
        </w:rPr>
      </w:pPr>
    </w:p>
    <w:p w:rsidR="00AF0020" w:rsidRPr="009A4EC6" w:rsidRDefault="00851664" w:rsidP="00AF0020">
      <w:pPr>
        <w:jc w:val="center"/>
        <w:rPr>
          <w:iCs/>
          <w:sz w:val="26"/>
          <w:szCs w:val="26"/>
        </w:rPr>
      </w:pPr>
      <w:r w:rsidRPr="009A4EC6">
        <w:rPr>
          <w:iCs/>
          <w:sz w:val="26"/>
          <w:szCs w:val="26"/>
        </w:rPr>
        <w:t>4</w:t>
      </w:r>
      <w:r w:rsidR="00AF0020" w:rsidRPr="009A4EC6">
        <w:rPr>
          <w:iCs/>
          <w:sz w:val="26"/>
          <w:szCs w:val="26"/>
        </w:rPr>
        <w:t>. Заключительные положения</w:t>
      </w:r>
    </w:p>
    <w:p w:rsidR="00AF0020" w:rsidRPr="009A4EC6" w:rsidRDefault="00AF0020" w:rsidP="00AF0020">
      <w:pPr>
        <w:jc w:val="both"/>
        <w:rPr>
          <w:iCs/>
          <w:sz w:val="26"/>
          <w:szCs w:val="26"/>
        </w:rPr>
      </w:pPr>
    </w:p>
    <w:p w:rsidR="00AF0020" w:rsidRPr="00851664" w:rsidRDefault="00AE3208" w:rsidP="00AF00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0020" w:rsidRPr="00851664">
        <w:rPr>
          <w:sz w:val="26"/>
          <w:szCs w:val="26"/>
        </w:rPr>
        <w:t xml:space="preserve">.1. Настоящие требования обязательны для выполнения всеми лицами, участвующими в процессе организации и проведения ярмарок на территории </w:t>
      </w:r>
      <w:r w:rsidR="009A4EC6">
        <w:rPr>
          <w:sz w:val="26"/>
          <w:szCs w:val="26"/>
          <w:lang w:eastAsia="ar-SA"/>
        </w:rPr>
        <w:t>МО Лопухинское сельское</w:t>
      </w:r>
      <w:r w:rsidR="009A4EC6" w:rsidRPr="00767F02">
        <w:rPr>
          <w:sz w:val="26"/>
          <w:szCs w:val="26"/>
          <w:lang w:eastAsia="ar-SA"/>
        </w:rPr>
        <w:t xml:space="preserve"> поселени</w:t>
      </w:r>
      <w:r w:rsidR="009A4EC6">
        <w:rPr>
          <w:sz w:val="26"/>
          <w:szCs w:val="26"/>
          <w:lang w:eastAsia="ar-SA"/>
        </w:rPr>
        <w:t>е</w:t>
      </w:r>
      <w:r w:rsidR="009A4EC6" w:rsidRPr="00767F02">
        <w:rPr>
          <w:sz w:val="26"/>
          <w:szCs w:val="26"/>
          <w:lang w:eastAsia="ar-SA"/>
        </w:rPr>
        <w:t xml:space="preserve"> </w:t>
      </w:r>
      <w:r w:rsidR="00851664" w:rsidRPr="00851664">
        <w:rPr>
          <w:sz w:val="26"/>
          <w:szCs w:val="26"/>
        </w:rPr>
        <w:t>Ломоносовского муниципального района Ленинградской области</w:t>
      </w:r>
      <w:r w:rsidR="00AF0020" w:rsidRPr="00851664">
        <w:rPr>
          <w:sz w:val="26"/>
          <w:szCs w:val="26"/>
        </w:rPr>
        <w:t>.</w:t>
      </w:r>
    </w:p>
    <w:p w:rsidR="00AF0020" w:rsidRPr="00851664" w:rsidRDefault="00AE3208" w:rsidP="00AF0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AF0020" w:rsidRPr="00851664">
        <w:rPr>
          <w:sz w:val="26"/>
          <w:szCs w:val="26"/>
        </w:rPr>
        <w:t xml:space="preserve">.2. В случае нарушения участником ярмарки настоящих требований </w:t>
      </w:r>
      <w:r w:rsidR="00EB7EC0">
        <w:rPr>
          <w:sz w:val="26"/>
          <w:szCs w:val="26"/>
        </w:rPr>
        <w:t>сотрудниками</w:t>
      </w:r>
      <w:r w:rsidR="00AF0020" w:rsidRPr="00851664">
        <w:rPr>
          <w:sz w:val="26"/>
          <w:szCs w:val="26"/>
        </w:rPr>
        <w:t xml:space="preserve"> администрации </w:t>
      </w:r>
      <w:r w:rsidR="009A4EC6">
        <w:rPr>
          <w:sz w:val="26"/>
          <w:szCs w:val="26"/>
          <w:lang w:eastAsia="ar-SA"/>
        </w:rPr>
        <w:t>МО Лопухинское сельское</w:t>
      </w:r>
      <w:r w:rsidR="009A4EC6" w:rsidRPr="00767F02">
        <w:rPr>
          <w:sz w:val="26"/>
          <w:szCs w:val="26"/>
          <w:lang w:eastAsia="ar-SA"/>
        </w:rPr>
        <w:t xml:space="preserve"> поселени</w:t>
      </w:r>
      <w:r w:rsidR="009A4EC6">
        <w:rPr>
          <w:sz w:val="26"/>
          <w:szCs w:val="26"/>
          <w:lang w:eastAsia="ar-SA"/>
        </w:rPr>
        <w:t>е</w:t>
      </w:r>
      <w:r w:rsidR="009A4EC6" w:rsidRPr="00767F02">
        <w:rPr>
          <w:sz w:val="26"/>
          <w:szCs w:val="26"/>
          <w:lang w:eastAsia="ar-SA"/>
        </w:rPr>
        <w:t xml:space="preserve"> </w:t>
      </w:r>
      <w:r w:rsidR="00851664" w:rsidRPr="00851664">
        <w:rPr>
          <w:sz w:val="26"/>
          <w:szCs w:val="26"/>
        </w:rPr>
        <w:t>Ломоносовского района</w:t>
      </w:r>
      <w:r w:rsidR="00AF0020" w:rsidRPr="00851664">
        <w:rPr>
          <w:sz w:val="26"/>
          <w:szCs w:val="26"/>
        </w:rPr>
        <w:t xml:space="preserve"> принимаются меры административного воздействия в соответствии с </w:t>
      </w:r>
      <w:r w:rsidR="00AF0020" w:rsidRPr="00851664">
        <w:rPr>
          <w:rFonts w:eastAsiaTheme="minorHAnsi"/>
          <w:sz w:val="26"/>
          <w:szCs w:val="26"/>
          <w:lang w:eastAsia="en-US"/>
        </w:rPr>
        <w:t xml:space="preserve">областным законом Ленинградской области от 02.07.2003 № 47-оз «Об административных правонарушениях». </w:t>
      </w:r>
    </w:p>
    <w:p w:rsidR="00AF0020" w:rsidRPr="00851664" w:rsidRDefault="00AF0020" w:rsidP="00AF0020">
      <w:pPr>
        <w:rPr>
          <w:sz w:val="26"/>
          <w:szCs w:val="26"/>
        </w:rPr>
      </w:pPr>
    </w:p>
    <w:p w:rsidR="00373ECB" w:rsidRPr="00851664" w:rsidRDefault="00373ECB">
      <w:pPr>
        <w:rPr>
          <w:sz w:val="26"/>
          <w:szCs w:val="26"/>
        </w:rPr>
      </w:pPr>
    </w:p>
    <w:sectPr w:rsidR="00373ECB" w:rsidRPr="00851664" w:rsidSect="00AF00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2B3"/>
    <w:multiLevelType w:val="hybridMultilevel"/>
    <w:tmpl w:val="BBC4B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7169"/>
    <w:multiLevelType w:val="hybridMultilevel"/>
    <w:tmpl w:val="4BD0D5E8"/>
    <w:lvl w:ilvl="0" w:tplc="11506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D6339E"/>
    <w:multiLevelType w:val="hybridMultilevel"/>
    <w:tmpl w:val="A20C3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534165">
    <w:abstractNumId w:val="1"/>
  </w:num>
  <w:num w:numId="2" w16cid:durableId="1146319203">
    <w:abstractNumId w:val="0"/>
  </w:num>
  <w:num w:numId="3" w16cid:durableId="1906329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20"/>
    <w:rsid w:val="00031E82"/>
    <w:rsid w:val="00090482"/>
    <w:rsid w:val="00090577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1C14"/>
    <w:rsid w:val="00134D59"/>
    <w:rsid w:val="0015106B"/>
    <w:rsid w:val="001521E6"/>
    <w:rsid w:val="001602D6"/>
    <w:rsid w:val="00173BF2"/>
    <w:rsid w:val="00181F94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2658"/>
    <w:rsid w:val="0036655B"/>
    <w:rsid w:val="00373ECB"/>
    <w:rsid w:val="00385C9E"/>
    <w:rsid w:val="0039037B"/>
    <w:rsid w:val="00397A0D"/>
    <w:rsid w:val="003A274F"/>
    <w:rsid w:val="003A275B"/>
    <w:rsid w:val="003A32C9"/>
    <w:rsid w:val="003A7ECA"/>
    <w:rsid w:val="003C3AD9"/>
    <w:rsid w:val="003D332E"/>
    <w:rsid w:val="003E19A0"/>
    <w:rsid w:val="003F435F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4D76"/>
    <w:rsid w:val="00505D6C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67F02"/>
    <w:rsid w:val="00775D29"/>
    <w:rsid w:val="00780B80"/>
    <w:rsid w:val="007A7156"/>
    <w:rsid w:val="007E3B90"/>
    <w:rsid w:val="008019DB"/>
    <w:rsid w:val="00804A48"/>
    <w:rsid w:val="00807A9D"/>
    <w:rsid w:val="0083387C"/>
    <w:rsid w:val="00841A82"/>
    <w:rsid w:val="00851664"/>
    <w:rsid w:val="008876BC"/>
    <w:rsid w:val="00896011"/>
    <w:rsid w:val="008B3DF8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A4EC6"/>
    <w:rsid w:val="009B714A"/>
    <w:rsid w:val="009C2DEB"/>
    <w:rsid w:val="009C53EE"/>
    <w:rsid w:val="009D0E41"/>
    <w:rsid w:val="00A05EFD"/>
    <w:rsid w:val="00A301F6"/>
    <w:rsid w:val="00A453C8"/>
    <w:rsid w:val="00A5212F"/>
    <w:rsid w:val="00A8622C"/>
    <w:rsid w:val="00A86A6A"/>
    <w:rsid w:val="00AC4CFE"/>
    <w:rsid w:val="00AD1B05"/>
    <w:rsid w:val="00AD403D"/>
    <w:rsid w:val="00AE3208"/>
    <w:rsid w:val="00AF0020"/>
    <w:rsid w:val="00AF17A9"/>
    <w:rsid w:val="00AF69E6"/>
    <w:rsid w:val="00B04D44"/>
    <w:rsid w:val="00B06B1F"/>
    <w:rsid w:val="00B14B26"/>
    <w:rsid w:val="00B154BA"/>
    <w:rsid w:val="00B23D39"/>
    <w:rsid w:val="00B35E44"/>
    <w:rsid w:val="00B413D9"/>
    <w:rsid w:val="00B51390"/>
    <w:rsid w:val="00B610DA"/>
    <w:rsid w:val="00B735B4"/>
    <w:rsid w:val="00B82C74"/>
    <w:rsid w:val="00B84DB0"/>
    <w:rsid w:val="00BD7056"/>
    <w:rsid w:val="00BE3A5D"/>
    <w:rsid w:val="00BF4B75"/>
    <w:rsid w:val="00BF6251"/>
    <w:rsid w:val="00BF754F"/>
    <w:rsid w:val="00BF76E5"/>
    <w:rsid w:val="00C00928"/>
    <w:rsid w:val="00C03032"/>
    <w:rsid w:val="00C06F81"/>
    <w:rsid w:val="00C33935"/>
    <w:rsid w:val="00C34D20"/>
    <w:rsid w:val="00C57343"/>
    <w:rsid w:val="00C71F4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61E89"/>
    <w:rsid w:val="00E80B78"/>
    <w:rsid w:val="00E930AC"/>
    <w:rsid w:val="00EB1DA1"/>
    <w:rsid w:val="00EB4189"/>
    <w:rsid w:val="00EB5AFA"/>
    <w:rsid w:val="00EB7EC0"/>
    <w:rsid w:val="00EE1754"/>
    <w:rsid w:val="00EE6C5E"/>
    <w:rsid w:val="00EF0567"/>
    <w:rsid w:val="00EF3C17"/>
    <w:rsid w:val="00F00EB2"/>
    <w:rsid w:val="00F05000"/>
    <w:rsid w:val="00F14CEE"/>
    <w:rsid w:val="00F20B12"/>
    <w:rsid w:val="00F326CA"/>
    <w:rsid w:val="00F47474"/>
    <w:rsid w:val="00F50054"/>
    <w:rsid w:val="00F5549A"/>
    <w:rsid w:val="00F95625"/>
    <w:rsid w:val="00F96099"/>
    <w:rsid w:val="00FA4190"/>
    <w:rsid w:val="00FC0716"/>
    <w:rsid w:val="00FC17FD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CF379-B09B-44D8-BC24-9763DA43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0"/>
    <w:pPr>
      <w:ind w:left="720"/>
      <w:contextualSpacing/>
    </w:pPr>
  </w:style>
  <w:style w:type="paragraph" w:styleId="a4">
    <w:name w:val="Normal (Web)"/>
    <w:basedOn w:val="a"/>
    <w:rsid w:val="00AF0020"/>
    <w:pPr>
      <w:suppressAutoHyphens/>
      <w:spacing w:before="100" w:after="100"/>
    </w:pPr>
    <w:rPr>
      <w:color w:val="000000"/>
      <w:lang w:eastAsia="ar-SA"/>
    </w:rPr>
  </w:style>
  <w:style w:type="paragraph" w:styleId="a5">
    <w:name w:val="No Spacing"/>
    <w:uiPriority w:val="1"/>
    <w:qFormat/>
    <w:rsid w:val="00AF00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F0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02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AF0020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Лопухинское СП-1</cp:lastModifiedBy>
  <cp:revision>2</cp:revision>
  <cp:lastPrinted>2022-11-22T11:42:00Z</cp:lastPrinted>
  <dcterms:created xsi:type="dcterms:W3CDTF">2023-04-06T09:17:00Z</dcterms:created>
  <dcterms:modified xsi:type="dcterms:W3CDTF">2023-04-06T09:17:00Z</dcterms:modified>
</cp:coreProperties>
</file>