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CD" w:rsidRDefault="00E52ECD" w:rsidP="00E52ECD">
      <w:pPr>
        <w:pStyle w:val="1"/>
        <w:spacing w:before="0" w:after="0"/>
        <w:rPr>
          <w:b w:val="0"/>
          <w:sz w:val="22"/>
        </w:rPr>
      </w:pPr>
      <w:bookmarkStart w:id="0" w:name="_GoBack"/>
      <w:bookmarkEnd w:id="0"/>
      <w:r>
        <w:rPr>
          <w:b w:val="0"/>
          <w:noProof/>
          <w:sz w:val="22"/>
        </w:rPr>
        <w:drawing>
          <wp:inline distT="0" distB="0" distL="0" distR="0">
            <wp:extent cx="397510" cy="566420"/>
            <wp:effectExtent l="19050" t="0" r="254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CD" w:rsidRDefault="00E52ECD" w:rsidP="00E52ECD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E52ECD" w:rsidRDefault="00E52ECD" w:rsidP="00E52ECD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Лопухинское</w:t>
      </w:r>
      <w:proofErr w:type="spellEnd"/>
      <w:r>
        <w:rPr>
          <w:b/>
        </w:rPr>
        <w:t xml:space="preserve"> сельское поселение</w:t>
      </w:r>
    </w:p>
    <w:p w:rsidR="00E52ECD" w:rsidRDefault="00E52ECD" w:rsidP="00E52ECD">
      <w:pPr>
        <w:jc w:val="center"/>
        <w:rPr>
          <w:b/>
        </w:rPr>
      </w:pPr>
      <w:r>
        <w:rPr>
          <w:b/>
        </w:rPr>
        <w:t>муниципального образования Ломоносовского муниципального района</w:t>
      </w:r>
    </w:p>
    <w:p w:rsidR="00E52ECD" w:rsidRDefault="00E52ECD" w:rsidP="00E52EC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E52ECD" w:rsidRDefault="00E52ECD" w:rsidP="00E52ECD">
      <w:pPr>
        <w:jc w:val="center"/>
        <w:rPr>
          <w:b/>
        </w:rPr>
      </w:pPr>
    </w:p>
    <w:p w:rsidR="00E52ECD" w:rsidRDefault="00E52ECD" w:rsidP="00E52E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2ECD" w:rsidRDefault="00E52ECD" w:rsidP="00E52ECD">
      <w:pPr>
        <w:ind w:firstLine="360"/>
        <w:rPr>
          <w:sz w:val="28"/>
          <w:szCs w:val="28"/>
        </w:rPr>
      </w:pPr>
    </w:p>
    <w:p w:rsidR="00E52ECD" w:rsidRPr="00E52ECD" w:rsidRDefault="00E52ECD" w:rsidP="00E52ECD">
      <w:pPr>
        <w:rPr>
          <w:b/>
        </w:rPr>
      </w:pPr>
      <w:r>
        <w:rPr>
          <w:b/>
        </w:rPr>
        <w:t xml:space="preserve">от 14.08.2018 года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19</w:t>
      </w:r>
      <w:r w:rsidRPr="00E52ECD">
        <w:rPr>
          <w:b/>
        </w:rPr>
        <w:t>3</w:t>
      </w:r>
    </w:p>
    <w:p w:rsidR="00E52ECD" w:rsidRDefault="00E52ECD" w:rsidP="00E52ECD">
      <w:pPr>
        <w:ind w:firstLine="360"/>
      </w:pPr>
    </w:p>
    <w:p w:rsidR="00E52ECD" w:rsidRDefault="00E52ECD" w:rsidP="00E52ECD">
      <w:pPr>
        <w:jc w:val="center"/>
        <w:rPr>
          <w:b/>
        </w:rPr>
      </w:pPr>
      <w:r>
        <w:rPr>
          <w:b/>
        </w:rPr>
        <w:t>О внесении изменений в постановление № 1</w:t>
      </w:r>
      <w:r w:rsidRPr="00E52ECD">
        <w:rPr>
          <w:b/>
        </w:rPr>
        <w:t>2</w:t>
      </w:r>
      <w:r>
        <w:rPr>
          <w:b/>
        </w:rPr>
        <w:t xml:space="preserve">3 от </w:t>
      </w:r>
      <w:r w:rsidRPr="00E52ECD">
        <w:rPr>
          <w:b/>
        </w:rPr>
        <w:t>27</w:t>
      </w:r>
      <w:r>
        <w:rPr>
          <w:b/>
        </w:rPr>
        <w:t>.07.2017 г.</w:t>
      </w:r>
    </w:p>
    <w:p w:rsidR="00DB5807" w:rsidRPr="00DB5807" w:rsidRDefault="00E52ECD" w:rsidP="00DB5807">
      <w:pPr>
        <w:pStyle w:val="ConsPlusTitle"/>
        <w:widowControl/>
        <w:jc w:val="center"/>
      </w:pPr>
      <w:r w:rsidRPr="00DB5807">
        <w:rPr>
          <w:noProof/>
        </w:rPr>
        <w:t>«</w:t>
      </w:r>
      <w:r w:rsidR="00DB5807" w:rsidRPr="00DB5807">
        <w:rPr>
          <w:noProof/>
        </w:rPr>
        <w:t xml:space="preserve">Об утверждении административного  регламента предоставления муниципальной услуги </w:t>
      </w:r>
      <w:r w:rsidR="00DB5807" w:rsidRPr="00DB5807"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E52ECD" w:rsidRPr="00DB5807" w:rsidRDefault="00E52ECD" w:rsidP="00DB5807">
      <w:pPr>
        <w:jc w:val="center"/>
        <w:rPr>
          <w:b/>
          <w:lang w:val="en-US"/>
        </w:rPr>
      </w:pPr>
    </w:p>
    <w:p w:rsidR="00E52ECD" w:rsidRDefault="00E52ECD" w:rsidP="00E52ECD">
      <w:pPr>
        <w:jc w:val="center"/>
        <w:rPr>
          <w:b/>
          <w:color w:val="000000"/>
        </w:rPr>
      </w:pPr>
    </w:p>
    <w:p w:rsidR="00E52ECD" w:rsidRDefault="00E52ECD" w:rsidP="00E52ECD">
      <w:pPr>
        <w:ind w:firstLine="709"/>
        <w:jc w:val="both"/>
      </w:pPr>
      <w:r>
        <w:t>В соответствии с Федеральным законом от 27.07.2010 № 210-ФЗ «Об организации предоставления государственных и муниципальных услуг» (в редакции Федерального закона от 29.12.2017 № 479-ФЗ), постановлением Правительства Российской Федерации от 11.11.2005 № 679 «О Порядке разработки 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области», местная администрация постановляет:</w:t>
      </w:r>
    </w:p>
    <w:p w:rsidR="00E52ECD" w:rsidRDefault="00E52ECD" w:rsidP="00E52ECD">
      <w:pPr>
        <w:jc w:val="both"/>
      </w:pPr>
    </w:p>
    <w:p w:rsidR="00E52ECD" w:rsidRDefault="00E52ECD" w:rsidP="00E52EC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Пункт 6.2 раздела 6 Административного регламента, утвержденного постановлением  администрации от </w:t>
      </w:r>
      <w:r w:rsidRPr="00E52ECD">
        <w:t>27</w:t>
      </w:r>
      <w:r>
        <w:t>.07.2017 г. № 1</w:t>
      </w:r>
      <w:r w:rsidRPr="00DB5807">
        <w:t>2</w:t>
      </w:r>
      <w:r>
        <w:t>3, изложить в следующей редакции:</w:t>
      </w:r>
    </w:p>
    <w:p w:rsidR="00E52ECD" w:rsidRDefault="00E52ECD" w:rsidP="00E52ECD">
      <w:pPr>
        <w:pStyle w:val="a4"/>
        <w:jc w:val="both"/>
      </w:pPr>
      <w:r>
        <w:t>6.2. Заявитель может обратиться с жалобой в следующих случаях:</w:t>
      </w:r>
    </w:p>
    <w:p w:rsidR="00E52ECD" w:rsidRDefault="00E52ECD" w:rsidP="00E52ECD">
      <w:pPr>
        <w:pStyle w:val="a4"/>
        <w:jc w:val="both"/>
      </w:pPr>
      <w:r>
        <w:t xml:space="preserve">1) нарушение срока регистрации заявления о предоставлении муниципальной  услуги, </w:t>
      </w:r>
      <w:r>
        <w:rPr>
          <w:shd w:val="clear" w:color="auto" w:fill="FFFFFF"/>
        </w:rPr>
        <w:t>запроса, указанного в </w:t>
      </w:r>
      <w:hyperlink r:id="rId6" w:anchor="dst244" w:history="1">
        <w:r>
          <w:rPr>
            <w:rStyle w:val="a3"/>
            <w:shd w:val="clear" w:color="auto" w:fill="FFFFFF"/>
          </w:rPr>
          <w:t>статье 15.1</w:t>
        </w:r>
      </w:hyperlink>
      <w:r>
        <w:rPr>
          <w:shd w:val="clear" w:color="auto" w:fill="FFFFFF"/>
        </w:rPr>
        <w:t>  Федерального закона от 27.07.2010 № 210-ФЗ</w:t>
      </w:r>
      <w:r>
        <w:t>;</w:t>
      </w:r>
    </w:p>
    <w:p w:rsidR="00E52ECD" w:rsidRDefault="00E52ECD" w:rsidP="00E52ECD">
      <w:pPr>
        <w:pStyle w:val="a4"/>
        <w:jc w:val="both"/>
      </w:pPr>
      <w:r>
        <w:t xml:space="preserve">2) </w:t>
      </w:r>
      <w:r>
        <w:rPr>
          <w:shd w:val="clear" w:color="auto" w:fill="FFFFFF"/>
        </w:rPr>
        <w:t>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7" w:anchor="dst100354" w:history="1">
        <w:r>
          <w:rPr>
            <w:rStyle w:val="a3"/>
            <w:shd w:val="clear" w:color="auto" w:fill="FFFFFF"/>
          </w:rPr>
          <w:t>частью 1.3 статьи 16</w:t>
        </w:r>
      </w:hyperlink>
      <w:r>
        <w:t xml:space="preserve"> </w:t>
      </w:r>
      <w:r>
        <w:rPr>
          <w:shd w:val="clear" w:color="auto" w:fill="FFFFFF"/>
        </w:rPr>
        <w:t>настоящего Федерального закона</w:t>
      </w:r>
      <w:r>
        <w:t xml:space="preserve"> от </w:t>
      </w:r>
      <w:r>
        <w:rPr>
          <w:shd w:val="clear" w:color="auto" w:fill="FFFFFF"/>
        </w:rPr>
        <w:t>27.07.2010 № 210-ФЗ</w:t>
      </w:r>
      <w:r>
        <w:t>;</w:t>
      </w:r>
    </w:p>
    <w:p w:rsidR="00E52ECD" w:rsidRDefault="00E52ECD" w:rsidP="00E52ECD">
      <w:pPr>
        <w:pStyle w:val="a4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 услуги;</w:t>
      </w:r>
    </w:p>
    <w:p w:rsidR="00E52ECD" w:rsidRDefault="00E52ECD" w:rsidP="00E52ECD">
      <w:pPr>
        <w:pStyle w:val="a4"/>
        <w:jc w:val="both"/>
      </w:pPr>
      <w:r>
        <w:t xml:space="preserve">4) </w:t>
      </w:r>
      <w:r>
        <w:rPr>
          <w:shd w:val="clear" w:color="auto" w:fill="FFFFFF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государственной или муниципальной услуги, у заявителя;</w:t>
      </w:r>
    </w:p>
    <w:p w:rsidR="00E52ECD" w:rsidRDefault="00E52ECD" w:rsidP="00E52ECD">
      <w:pPr>
        <w:pStyle w:val="a4"/>
        <w:jc w:val="both"/>
      </w:pPr>
      <w:r>
        <w:lastRenderedPageBreak/>
        <w:t xml:space="preserve">5) </w:t>
      </w:r>
      <w:r>
        <w:rPr>
          <w:shd w:val="clear" w:color="auto" w:fill="FFFFFF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8" w:anchor="dst100354" w:history="1">
        <w:r>
          <w:rPr>
            <w:rStyle w:val="a3"/>
            <w:shd w:val="clear" w:color="auto" w:fill="FFFFFF"/>
          </w:rPr>
          <w:t>частью 1.3 статьи 16</w:t>
        </w:r>
      </w:hyperlink>
      <w:r>
        <w:t xml:space="preserve"> </w:t>
      </w:r>
      <w:r>
        <w:rPr>
          <w:shd w:val="clear" w:color="auto" w:fill="FFFFFF"/>
        </w:rPr>
        <w:t>настоящего Федерального закона</w:t>
      </w:r>
      <w:r>
        <w:t xml:space="preserve"> от </w:t>
      </w:r>
      <w:r>
        <w:rPr>
          <w:shd w:val="clear" w:color="auto" w:fill="FFFFFF"/>
        </w:rPr>
        <w:t>27.07.2010 № 210-ФЗ</w:t>
      </w:r>
      <w:r>
        <w:t>;</w:t>
      </w:r>
    </w:p>
    <w:p w:rsidR="00E52ECD" w:rsidRDefault="00E52ECD" w:rsidP="00E52ECD">
      <w:pPr>
        <w:pStyle w:val="a4"/>
        <w:jc w:val="both"/>
      </w:pPr>
      <w: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E52ECD" w:rsidRDefault="00E52ECD" w:rsidP="00E52ECD">
      <w:pPr>
        <w:pStyle w:val="a4"/>
        <w:jc w:val="both"/>
      </w:pPr>
      <w:r>
        <w:t xml:space="preserve">7) </w:t>
      </w:r>
      <w:r>
        <w:rPr>
          <w:shd w:val="clear" w:color="auto" w:fill="FFFFFF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9" w:anchor="dst100352" w:history="1">
        <w:r>
          <w:rPr>
            <w:rStyle w:val="a3"/>
            <w:shd w:val="clear" w:color="auto" w:fill="FFFFFF"/>
          </w:rPr>
          <w:t>частью 1.1 статьи 16</w:t>
        </w:r>
      </w:hyperlink>
      <w:r>
        <w:rPr>
          <w:shd w:val="clear" w:color="auto" w:fill="FFFFFF"/>
        </w:rPr>
        <w:t> 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0" w:anchor="dst100354" w:history="1">
        <w:r>
          <w:rPr>
            <w:rStyle w:val="a3"/>
            <w:shd w:val="clear" w:color="auto" w:fill="FFFFFF"/>
          </w:rPr>
          <w:t>частью 1.3 статьи 16</w:t>
        </w:r>
      </w:hyperlink>
      <w:r>
        <w:t xml:space="preserve"> </w:t>
      </w:r>
      <w:r>
        <w:rPr>
          <w:shd w:val="clear" w:color="auto" w:fill="FFFFFF"/>
        </w:rPr>
        <w:t>настоящего Федерального закона от 27.07.2010 № 210-ФЗ</w:t>
      </w:r>
      <w:r>
        <w:t>;</w:t>
      </w:r>
    </w:p>
    <w:p w:rsidR="00E52ECD" w:rsidRDefault="00E52ECD" w:rsidP="00E52ECD">
      <w:pPr>
        <w:pStyle w:val="a4"/>
        <w:jc w:val="both"/>
        <w:rPr>
          <w:shd w:val="clear" w:color="auto" w:fill="FFFFFF"/>
        </w:rPr>
      </w:pPr>
      <w:r>
        <w:t>8)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E52ECD" w:rsidRDefault="00E52ECD" w:rsidP="00E52ECD">
      <w:pPr>
        <w:pStyle w:val="a4"/>
        <w:jc w:val="both"/>
      </w:pPr>
      <w:r>
        <w:rPr>
          <w:shd w:val="clear" w:color="auto" w:fill="FFFFFF"/>
        </w:rPr>
        <w:t>9)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1" w:anchor="dst100354" w:history="1">
        <w:r>
          <w:rPr>
            <w:rStyle w:val="a3"/>
            <w:shd w:val="clear" w:color="auto" w:fill="FFFFFF"/>
          </w:rPr>
          <w:t>частью 1.3 статьи 16</w:t>
        </w:r>
      </w:hyperlink>
      <w:r>
        <w:t xml:space="preserve"> </w:t>
      </w:r>
      <w:r>
        <w:rPr>
          <w:shd w:val="clear" w:color="auto" w:fill="FFFFFF"/>
        </w:rPr>
        <w:t>настоящего Федерального закона от 27.07.2010 № 210-ФЗ.</w:t>
      </w:r>
    </w:p>
    <w:p w:rsidR="00E52ECD" w:rsidRDefault="00E52ECD" w:rsidP="00E52ECD">
      <w:pPr>
        <w:jc w:val="both"/>
      </w:pPr>
      <w:r>
        <w:t xml:space="preserve">2. Постановление разместить (опубликовать) на официальном сайте </w:t>
      </w:r>
      <w:proofErr w:type="spellStart"/>
      <w:r>
        <w:t>Лопухинского</w:t>
      </w:r>
      <w:proofErr w:type="spellEnd"/>
      <w:r>
        <w:t xml:space="preserve">  сельского  поселения.</w:t>
      </w:r>
    </w:p>
    <w:p w:rsidR="00E52ECD" w:rsidRDefault="00E52ECD" w:rsidP="00E52ECD">
      <w:pPr>
        <w:jc w:val="both"/>
      </w:pPr>
      <w:r>
        <w:t>3.  Постановление вступает в силу со дня официального опубликования.</w:t>
      </w:r>
    </w:p>
    <w:p w:rsidR="00E52ECD" w:rsidRDefault="00E52ECD" w:rsidP="00E52ECD">
      <w:pPr>
        <w:rPr>
          <w:lang w:val="en-US"/>
        </w:rPr>
      </w:pPr>
    </w:p>
    <w:p w:rsidR="00DB5807" w:rsidRDefault="00DB5807" w:rsidP="00E52ECD">
      <w:pPr>
        <w:rPr>
          <w:lang w:val="en-US"/>
        </w:rPr>
      </w:pPr>
    </w:p>
    <w:p w:rsidR="00DB5807" w:rsidRPr="00DB5807" w:rsidRDefault="00DB5807" w:rsidP="00E52ECD">
      <w:pPr>
        <w:rPr>
          <w:lang w:val="en-US"/>
        </w:rPr>
      </w:pPr>
    </w:p>
    <w:p w:rsidR="00E52ECD" w:rsidRDefault="00E52ECD" w:rsidP="00E52ECD">
      <w:r>
        <w:t>Глава администрации МО</w:t>
      </w:r>
    </w:p>
    <w:p w:rsidR="00E52ECD" w:rsidRDefault="00E52ECD" w:rsidP="00E52ECD">
      <w:proofErr w:type="spellStart"/>
      <w:r>
        <w:t>Лопухинское</w:t>
      </w:r>
      <w:proofErr w:type="spellEnd"/>
      <w:r>
        <w:t xml:space="preserve"> сельское поселение                                                                          </w:t>
      </w:r>
      <w:proofErr w:type="spellStart"/>
      <w:r>
        <w:t>Е.Н.Абакумов</w:t>
      </w:r>
      <w:proofErr w:type="spellEnd"/>
    </w:p>
    <w:p w:rsidR="00E52ECD" w:rsidRDefault="00E52ECD" w:rsidP="00E52ECD">
      <w:pPr>
        <w:jc w:val="center"/>
      </w:pPr>
    </w:p>
    <w:p w:rsidR="000357A9" w:rsidRDefault="000357A9"/>
    <w:sectPr w:rsidR="000357A9" w:rsidSect="00DB580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708B7"/>
    <w:multiLevelType w:val="hybridMultilevel"/>
    <w:tmpl w:val="2F12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CD"/>
    <w:rsid w:val="000357A9"/>
    <w:rsid w:val="00DB5807"/>
    <w:rsid w:val="00E52ECD"/>
    <w:rsid w:val="00F3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47D63-43EE-49D2-A20E-65DEB223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2E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2EC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E52E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E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E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5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9468/a2588b2a1374c05e0939bb4df8e54fc0dfd6e00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9468/a2588b2a1374c05e0939bb4df8e54fc0dfd6e00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9468/330a220d4fee09ee290fc31fd9fbf1c1b7467a53/" TargetMode="External"/><Relationship Id="rId11" Type="http://schemas.openxmlformats.org/officeDocument/2006/relationships/hyperlink" Target="http://www.consultant.ru/document/cons_doc_LAW_289468/a2588b2a1374c05e0939bb4df8e54fc0dfd6e00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289468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946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cp:lastPrinted>2018-08-16T07:10:00Z</cp:lastPrinted>
  <dcterms:created xsi:type="dcterms:W3CDTF">2018-08-20T07:57:00Z</dcterms:created>
  <dcterms:modified xsi:type="dcterms:W3CDTF">2018-08-20T07:57:00Z</dcterms:modified>
</cp:coreProperties>
</file>