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72" w:rsidRDefault="00B82672" w:rsidP="00B82672">
      <w:pPr>
        <w:spacing w:line="360" w:lineRule="atLeast"/>
        <w:jc w:val="center"/>
        <w:textAlignment w:val="baseline"/>
        <w:rPr>
          <w:b/>
          <w:bCs/>
          <w:color w:val="444444"/>
          <w:sz w:val="28"/>
          <w:szCs w:val="28"/>
        </w:rPr>
      </w:pPr>
      <w:r w:rsidRPr="00807320">
        <w:rPr>
          <w:color w:val="444444"/>
          <w:sz w:val="28"/>
          <w:szCs w:val="28"/>
        </w:rPr>
        <w:t> </w:t>
      </w:r>
      <w:r w:rsidRPr="00ED4F6A">
        <w:rPr>
          <w:b/>
          <w:bCs/>
          <w:noProof/>
          <w:color w:val="444444"/>
          <w:sz w:val="28"/>
          <w:szCs w:val="28"/>
          <w:lang w:eastAsia="ru-RU"/>
        </w:rPr>
        <w:drawing>
          <wp:inline distT="0" distB="0" distL="0" distR="0">
            <wp:extent cx="405130" cy="567055"/>
            <wp:effectExtent l="19050" t="0" r="0" b="0"/>
            <wp:docPr id="2" name="Рисунок 1" descr="Лопухинка_герб"/>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4" cstate="print"/>
                    <a:srcRect/>
                    <a:stretch>
                      <a:fillRect/>
                    </a:stretch>
                  </pic:blipFill>
                  <pic:spPr bwMode="auto">
                    <a:xfrm>
                      <a:off x="0" y="0"/>
                      <a:ext cx="405130" cy="567055"/>
                    </a:xfrm>
                    <a:prstGeom prst="rect">
                      <a:avLst/>
                    </a:prstGeom>
                    <a:noFill/>
                    <a:ln w="9525">
                      <a:noFill/>
                      <a:miter lim="800000"/>
                      <a:headEnd/>
                      <a:tailEnd/>
                    </a:ln>
                  </pic:spPr>
                </pic:pic>
              </a:graphicData>
            </a:graphic>
          </wp:inline>
        </w:drawing>
      </w:r>
    </w:p>
    <w:p w:rsidR="00B82672" w:rsidRDefault="00B82672" w:rsidP="00B82672">
      <w:pPr>
        <w:pStyle w:val="a3"/>
        <w:jc w:val="center"/>
        <w:rPr>
          <w:rFonts w:ascii="Times New Roman" w:hAnsi="Times New Roman"/>
          <w:b/>
          <w:sz w:val="24"/>
          <w:szCs w:val="24"/>
        </w:rPr>
      </w:pPr>
      <w:r>
        <w:rPr>
          <w:rFonts w:ascii="Times New Roman" w:hAnsi="Times New Roman"/>
          <w:b/>
          <w:sz w:val="24"/>
          <w:szCs w:val="24"/>
        </w:rPr>
        <w:t>СОВЕТ ДЕПУТАТОВ</w:t>
      </w:r>
    </w:p>
    <w:p w:rsidR="00B82672" w:rsidRDefault="00B82672" w:rsidP="00B82672">
      <w:pPr>
        <w:pStyle w:val="a3"/>
        <w:jc w:val="center"/>
        <w:rPr>
          <w:rFonts w:ascii="Times New Roman" w:hAnsi="Times New Roman"/>
          <w:b/>
          <w:sz w:val="24"/>
          <w:szCs w:val="24"/>
        </w:rPr>
      </w:pPr>
      <w:r>
        <w:rPr>
          <w:rFonts w:ascii="Times New Roman" w:hAnsi="Times New Roman"/>
          <w:b/>
          <w:sz w:val="24"/>
          <w:szCs w:val="24"/>
        </w:rPr>
        <w:t>МУНИЦИПАЛЬНОГО ОБРАЗОВАНИЯ</w:t>
      </w:r>
    </w:p>
    <w:p w:rsidR="00B82672" w:rsidRDefault="00B82672" w:rsidP="00B82672">
      <w:pPr>
        <w:pStyle w:val="a3"/>
        <w:jc w:val="center"/>
        <w:rPr>
          <w:rFonts w:ascii="Times New Roman" w:hAnsi="Times New Roman"/>
          <w:b/>
          <w:sz w:val="24"/>
          <w:szCs w:val="24"/>
        </w:rPr>
      </w:pPr>
      <w:r>
        <w:rPr>
          <w:rFonts w:ascii="Times New Roman" w:hAnsi="Times New Roman"/>
          <w:b/>
          <w:sz w:val="24"/>
          <w:szCs w:val="24"/>
        </w:rPr>
        <w:t>ЛОПУХИНСКОЕ СЕЛЬСКОЕ ПОСЕЛЕНИЕ</w:t>
      </w:r>
    </w:p>
    <w:p w:rsidR="00B82672" w:rsidRDefault="00B82672" w:rsidP="00B82672">
      <w:pPr>
        <w:pStyle w:val="a3"/>
        <w:jc w:val="center"/>
        <w:rPr>
          <w:rFonts w:ascii="Times New Roman" w:hAnsi="Times New Roman"/>
          <w:b/>
          <w:sz w:val="24"/>
          <w:szCs w:val="24"/>
        </w:rPr>
      </w:pPr>
      <w:r>
        <w:rPr>
          <w:rFonts w:ascii="Times New Roman" w:hAnsi="Times New Roman"/>
          <w:b/>
          <w:sz w:val="24"/>
          <w:szCs w:val="24"/>
        </w:rPr>
        <w:t>МО ЛОМОНОСОВСКИЙ МУНИЦИПАЛЬНЫЙ РАЙОН</w:t>
      </w:r>
    </w:p>
    <w:p w:rsidR="00B82672" w:rsidRDefault="00B82672" w:rsidP="00B82672">
      <w:pPr>
        <w:pStyle w:val="a3"/>
        <w:jc w:val="center"/>
        <w:rPr>
          <w:rFonts w:ascii="Times New Roman" w:hAnsi="Times New Roman"/>
          <w:b/>
          <w:sz w:val="24"/>
          <w:szCs w:val="24"/>
        </w:rPr>
      </w:pPr>
      <w:r>
        <w:rPr>
          <w:rFonts w:ascii="Times New Roman" w:hAnsi="Times New Roman"/>
          <w:b/>
          <w:sz w:val="24"/>
          <w:szCs w:val="24"/>
        </w:rPr>
        <w:t>ЛЕНИНГРАДСКОЙ ОБЛАСТИ</w:t>
      </w:r>
    </w:p>
    <w:p w:rsidR="00B82672" w:rsidRDefault="00B82672" w:rsidP="00B82672">
      <w:pPr>
        <w:pStyle w:val="a3"/>
        <w:jc w:val="center"/>
        <w:rPr>
          <w:rFonts w:ascii="Times New Roman" w:hAnsi="Times New Roman"/>
          <w:b/>
          <w:sz w:val="24"/>
          <w:szCs w:val="24"/>
        </w:rPr>
      </w:pPr>
      <w:r>
        <w:rPr>
          <w:rFonts w:ascii="Times New Roman" w:hAnsi="Times New Roman"/>
          <w:b/>
          <w:sz w:val="24"/>
          <w:szCs w:val="24"/>
        </w:rPr>
        <w:t>третий созыв</w:t>
      </w:r>
    </w:p>
    <w:p w:rsidR="00B82672" w:rsidRDefault="00B82672" w:rsidP="00B82672">
      <w:pPr>
        <w:spacing w:line="360" w:lineRule="atLeast"/>
        <w:jc w:val="center"/>
        <w:textAlignment w:val="baseline"/>
        <w:rPr>
          <w:b/>
          <w:bCs/>
          <w:color w:val="444444"/>
          <w:sz w:val="28"/>
          <w:szCs w:val="28"/>
        </w:rPr>
      </w:pPr>
    </w:p>
    <w:p w:rsidR="00B82672" w:rsidRDefault="00B82672" w:rsidP="00B82672">
      <w:pPr>
        <w:spacing w:line="360" w:lineRule="atLeast"/>
        <w:jc w:val="center"/>
        <w:textAlignment w:val="baseline"/>
        <w:rPr>
          <w:b/>
          <w:bCs/>
          <w:color w:val="444444"/>
          <w:sz w:val="28"/>
          <w:szCs w:val="28"/>
        </w:rPr>
      </w:pPr>
    </w:p>
    <w:p w:rsidR="00B82672" w:rsidRPr="00B82672" w:rsidRDefault="00937F14" w:rsidP="00B82672">
      <w:pPr>
        <w:shd w:val="clear" w:color="auto" w:fill="FFFFFF" w:themeFill="background1"/>
        <w:spacing w:line="360" w:lineRule="atLeast"/>
        <w:textAlignment w:val="baseline"/>
        <w:rPr>
          <w:rFonts w:ascii="Times New Roman" w:hAnsi="Times New Roman" w:cs="Times New Roman"/>
          <w:sz w:val="28"/>
          <w:szCs w:val="28"/>
        </w:rPr>
      </w:pPr>
      <w:r>
        <w:rPr>
          <w:rFonts w:ascii="Times New Roman" w:hAnsi="Times New Roman" w:cs="Times New Roman"/>
          <w:b/>
          <w:bCs/>
          <w:sz w:val="28"/>
          <w:szCs w:val="28"/>
        </w:rPr>
        <w:t xml:space="preserve">22 </w:t>
      </w:r>
      <w:r w:rsidR="00B82672" w:rsidRPr="00B82672">
        <w:rPr>
          <w:rFonts w:ascii="Times New Roman" w:hAnsi="Times New Roman" w:cs="Times New Roman"/>
          <w:b/>
          <w:bCs/>
          <w:sz w:val="28"/>
          <w:szCs w:val="28"/>
        </w:rPr>
        <w:t>декабря   2015 года                                                                   д. Лопухинка</w:t>
      </w:r>
    </w:p>
    <w:p w:rsidR="00B82672" w:rsidRPr="00B82672" w:rsidRDefault="00B82672" w:rsidP="00B82672">
      <w:pPr>
        <w:rPr>
          <w:rFonts w:ascii="Times New Roman" w:hAnsi="Times New Roman" w:cs="Times New Roman"/>
          <w:b/>
          <w:sz w:val="28"/>
          <w:szCs w:val="28"/>
        </w:rPr>
      </w:pPr>
    </w:p>
    <w:p w:rsidR="00B82672" w:rsidRDefault="00B82672" w:rsidP="00B82672">
      <w:pPr>
        <w:jc w:val="center"/>
        <w:rPr>
          <w:rFonts w:ascii="Times New Roman" w:hAnsi="Times New Roman" w:cs="Times New Roman"/>
          <w:b/>
          <w:sz w:val="28"/>
          <w:szCs w:val="28"/>
        </w:rPr>
      </w:pPr>
      <w:r w:rsidRPr="00B82672">
        <w:rPr>
          <w:rFonts w:ascii="Times New Roman" w:hAnsi="Times New Roman" w:cs="Times New Roman"/>
          <w:b/>
          <w:sz w:val="28"/>
          <w:szCs w:val="28"/>
        </w:rPr>
        <w:t xml:space="preserve">РЕШЕНИЕ № </w:t>
      </w:r>
      <w:r w:rsidR="00937F14">
        <w:rPr>
          <w:rFonts w:ascii="Times New Roman" w:hAnsi="Times New Roman" w:cs="Times New Roman"/>
          <w:b/>
          <w:sz w:val="28"/>
          <w:szCs w:val="28"/>
        </w:rPr>
        <w:t>10</w:t>
      </w:r>
      <w:r w:rsidR="00ED5C62">
        <w:rPr>
          <w:rFonts w:ascii="Times New Roman" w:hAnsi="Times New Roman" w:cs="Times New Roman"/>
          <w:b/>
          <w:sz w:val="28"/>
          <w:szCs w:val="28"/>
        </w:rPr>
        <w:t>7</w:t>
      </w:r>
    </w:p>
    <w:p w:rsidR="00E54E2B" w:rsidRPr="00B82672" w:rsidRDefault="00E54E2B" w:rsidP="00B82672">
      <w:pPr>
        <w:jc w:val="center"/>
        <w:rPr>
          <w:rFonts w:ascii="Times New Roman" w:hAnsi="Times New Roman" w:cs="Times New Roman"/>
          <w:b/>
          <w:sz w:val="28"/>
          <w:szCs w:val="28"/>
        </w:rPr>
      </w:pPr>
    </w:p>
    <w:p w:rsidR="003C6906" w:rsidRPr="00B82672" w:rsidRDefault="003C6906" w:rsidP="00CC7BC0">
      <w:pPr>
        <w:pStyle w:val="p3"/>
        <w:shd w:val="clear" w:color="auto" w:fill="FFFFFF"/>
        <w:spacing w:after="0" w:afterAutospacing="0"/>
        <w:contextualSpacing/>
        <w:jc w:val="center"/>
        <w:rPr>
          <w:color w:val="000000"/>
          <w:sz w:val="28"/>
          <w:szCs w:val="28"/>
        </w:rPr>
      </w:pPr>
      <w:r w:rsidRPr="00B82672">
        <w:rPr>
          <w:rStyle w:val="s1"/>
          <w:b/>
          <w:bCs/>
          <w:color w:val="000000"/>
          <w:sz w:val="28"/>
          <w:szCs w:val="28"/>
        </w:rPr>
        <w:t xml:space="preserve">Об установлении на территории МО </w:t>
      </w:r>
      <w:r w:rsidR="00B82672" w:rsidRPr="00B82672">
        <w:rPr>
          <w:rStyle w:val="s1"/>
          <w:b/>
          <w:bCs/>
          <w:color w:val="000000"/>
          <w:sz w:val="28"/>
          <w:szCs w:val="28"/>
        </w:rPr>
        <w:t>Лопухинское</w:t>
      </w:r>
      <w:r w:rsidRPr="00B82672">
        <w:rPr>
          <w:rStyle w:val="s1"/>
          <w:b/>
          <w:bCs/>
          <w:color w:val="000000"/>
          <w:sz w:val="28"/>
          <w:szCs w:val="28"/>
        </w:rPr>
        <w:t xml:space="preserve"> сельское поселение</w:t>
      </w:r>
    </w:p>
    <w:p w:rsidR="003C6906" w:rsidRPr="00B82672" w:rsidRDefault="003C6906" w:rsidP="00CC7BC0">
      <w:pPr>
        <w:pStyle w:val="p3"/>
        <w:shd w:val="clear" w:color="auto" w:fill="FFFFFF"/>
        <w:spacing w:after="0" w:afterAutospacing="0"/>
        <w:contextualSpacing/>
        <w:jc w:val="center"/>
        <w:rPr>
          <w:color w:val="000000"/>
          <w:sz w:val="28"/>
          <w:szCs w:val="28"/>
        </w:rPr>
      </w:pPr>
      <w:r w:rsidRPr="00B82672">
        <w:rPr>
          <w:rStyle w:val="s1"/>
          <w:b/>
          <w:bCs/>
          <w:color w:val="000000"/>
          <w:sz w:val="28"/>
          <w:szCs w:val="28"/>
        </w:rPr>
        <w:t>величины порогового значения размера дохода, приходящегося</w:t>
      </w:r>
    </w:p>
    <w:p w:rsidR="003C6906" w:rsidRPr="00B82672" w:rsidRDefault="003C6906" w:rsidP="00CC7BC0">
      <w:pPr>
        <w:pStyle w:val="p3"/>
        <w:shd w:val="clear" w:color="auto" w:fill="FFFFFF"/>
        <w:spacing w:after="0" w:afterAutospacing="0"/>
        <w:contextualSpacing/>
        <w:jc w:val="center"/>
        <w:rPr>
          <w:color w:val="000000"/>
          <w:sz w:val="28"/>
          <w:szCs w:val="28"/>
        </w:rPr>
      </w:pPr>
      <w:r w:rsidRPr="00B82672">
        <w:rPr>
          <w:rStyle w:val="s1"/>
          <w:b/>
          <w:bCs/>
          <w:color w:val="000000"/>
          <w:sz w:val="28"/>
          <w:szCs w:val="28"/>
        </w:rPr>
        <w:t>на каждого члена семьи, и стоимости имущества, находящегося</w:t>
      </w:r>
    </w:p>
    <w:p w:rsidR="003C6906" w:rsidRPr="00B82672" w:rsidRDefault="003C6906" w:rsidP="00CC7BC0">
      <w:pPr>
        <w:pStyle w:val="p3"/>
        <w:shd w:val="clear" w:color="auto" w:fill="FFFFFF"/>
        <w:spacing w:after="0" w:afterAutospacing="0"/>
        <w:contextualSpacing/>
        <w:jc w:val="center"/>
        <w:rPr>
          <w:color w:val="000000"/>
          <w:sz w:val="28"/>
          <w:szCs w:val="28"/>
        </w:rPr>
      </w:pPr>
      <w:r w:rsidRPr="00B82672">
        <w:rPr>
          <w:rStyle w:val="s1"/>
          <w:b/>
          <w:bCs/>
          <w:color w:val="000000"/>
          <w:sz w:val="28"/>
          <w:szCs w:val="28"/>
        </w:rPr>
        <w:t>в собственности членов семьи и подлежащего налогообложению,</w:t>
      </w:r>
    </w:p>
    <w:p w:rsidR="003C6906" w:rsidRDefault="003C6906" w:rsidP="00CC7BC0">
      <w:pPr>
        <w:pStyle w:val="p3"/>
        <w:shd w:val="clear" w:color="auto" w:fill="FFFFFF"/>
        <w:spacing w:after="0" w:afterAutospacing="0"/>
        <w:contextualSpacing/>
        <w:jc w:val="center"/>
        <w:rPr>
          <w:rStyle w:val="s1"/>
          <w:b/>
          <w:bCs/>
          <w:color w:val="000000"/>
          <w:sz w:val="28"/>
          <w:szCs w:val="28"/>
        </w:rPr>
      </w:pPr>
      <w:r w:rsidRPr="00B82672">
        <w:rPr>
          <w:rStyle w:val="s1"/>
          <w:b/>
          <w:bCs/>
          <w:color w:val="000000"/>
          <w:sz w:val="28"/>
          <w:szCs w:val="28"/>
        </w:rPr>
        <w:t xml:space="preserve">в целях признания граждан </w:t>
      </w:r>
      <w:proofErr w:type="gramStart"/>
      <w:r w:rsidRPr="00B82672">
        <w:rPr>
          <w:rStyle w:val="s1"/>
          <w:b/>
          <w:bCs/>
          <w:color w:val="000000"/>
          <w:sz w:val="28"/>
          <w:szCs w:val="28"/>
        </w:rPr>
        <w:t>малоимущими</w:t>
      </w:r>
      <w:proofErr w:type="gramEnd"/>
    </w:p>
    <w:p w:rsidR="00E54E2B" w:rsidRPr="00B82672" w:rsidRDefault="00E54E2B" w:rsidP="00B82672">
      <w:pPr>
        <w:pStyle w:val="p3"/>
        <w:shd w:val="clear" w:color="auto" w:fill="FFFFFF"/>
        <w:spacing w:after="0" w:afterAutospacing="0"/>
        <w:jc w:val="both"/>
        <w:rPr>
          <w:color w:val="000000"/>
          <w:sz w:val="28"/>
          <w:szCs w:val="28"/>
        </w:rPr>
      </w:pPr>
    </w:p>
    <w:p w:rsidR="003C6906" w:rsidRPr="00B82672" w:rsidRDefault="003C6906" w:rsidP="003C6906">
      <w:pPr>
        <w:pStyle w:val="p4"/>
        <w:shd w:val="clear" w:color="auto" w:fill="FFFFFF"/>
        <w:spacing w:before="99" w:beforeAutospacing="0" w:after="99" w:afterAutospacing="0"/>
        <w:jc w:val="both"/>
        <w:rPr>
          <w:color w:val="000000"/>
          <w:sz w:val="28"/>
          <w:szCs w:val="28"/>
        </w:rPr>
      </w:pPr>
      <w:r w:rsidRPr="00B82672">
        <w:rPr>
          <w:color w:val="000000"/>
          <w:sz w:val="28"/>
          <w:szCs w:val="28"/>
        </w:rPr>
        <w:t>Руководствуясь статьей 14 Федерального закона от 6 октября 2003 года № 131-ФЗ «Об общих принципах организации местного самоуправления в Российской Федерации»</w:t>
      </w:r>
      <w:r w:rsidRPr="00B82672">
        <w:rPr>
          <w:rStyle w:val="s2"/>
          <w:color w:val="000000"/>
          <w:sz w:val="28"/>
          <w:szCs w:val="28"/>
        </w:rPr>
        <w:t>,</w:t>
      </w:r>
      <w:r w:rsidRPr="00B82672">
        <w:rPr>
          <w:rStyle w:val="apple-converted-space"/>
          <w:color w:val="000000"/>
          <w:sz w:val="28"/>
          <w:szCs w:val="28"/>
        </w:rPr>
        <w:t> </w:t>
      </w:r>
      <w:r w:rsidRPr="00B82672">
        <w:rPr>
          <w:color w:val="000000"/>
          <w:sz w:val="28"/>
          <w:szCs w:val="28"/>
        </w:rPr>
        <w:t xml:space="preserve">статьей 14 Жилищного Кодекса Российской Федерации,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 октября 2005 года № 89-оз (с учетом закона Ленинградской области от 11.12.2006г. № 144-оз), Уставом МО </w:t>
      </w:r>
      <w:r w:rsidR="00E54E2B">
        <w:rPr>
          <w:color w:val="000000"/>
          <w:sz w:val="28"/>
          <w:szCs w:val="28"/>
        </w:rPr>
        <w:t>Лопухи</w:t>
      </w:r>
      <w:r w:rsidRPr="00B82672">
        <w:rPr>
          <w:color w:val="000000"/>
          <w:sz w:val="28"/>
          <w:szCs w:val="28"/>
        </w:rPr>
        <w:t>нское сельское поселение</w:t>
      </w:r>
      <w:r w:rsidR="00E54E2B">
        <w:rPr>
          <w:color w:val="000000"/>
          <w:sz w:val="28"/>
          <w:szCs w:val="28"/>
        </w:rPr>
        <w:t xml:space="preserve"> </w:t>
      </w:r>
      <w:r w:rsidRPr="00B82672">
        <w:rPr>
          <w:rStyle w:val="s1"/>
          <w:b/>
          <w:bCs/>
          <w:color w:val="000000"/>
          <w:sz w:val="28"/>
          <w:szCs w:val="28"/>
        </w:rPr>
        <w:t>решил</w:t>
      </w:r>
      <w:r w:rsidRPr="00B82672">
        <w:rPr>
          <w:color w:val="000000"/>
          <w:sz w:val="28"/>
          <w:szCs w:val="28"/>
        </w:rPr>
        <w:t>:</w:t>
      </w:r>
    </w:p>
    <w:p w:rsidR="003C6906" w:rsidRPr="00B82672" w:rsidRDefault="003C6906" w:rsidP="003C6906">
      <w:pPr>
        <w:pStyle w:val="p4"/>
        <w:shd w:val="clear" w:color="auto" w:fill="FFFFFF"/>
        <w:spacing w:before="99" w:beforeAutospacing="0" w:after="99" w:afterAutospacing="0"/>
        <w:jc w:val="both"/>
        <w:rPr>
          <w:color w:val="000000"/>
          <w:sz w:val="28"/>
          <w:szCs w:val="28"/>
        </w:rPr>
      </w:pPr>
      <w:r w:rsidRPr="00B82672">
        <w:rPr>
          <w:color w:val="000000"/>
          <w:sz w:val="28"/>
          <w:szCs w:val="28"/>
        </w:rPr>
        <w:t xml:space="preserve">1. </w:t>
      </w:r>
      <w:proofErr w:type="gramStart"/>
      <w:r w:rsidRPr="00B82672">
        <w:rPr>
          <w:color w:val="000000"/>
          <w:sz w:val="28"/>
          <w:szCs w:val="28"/>
        </w:rPr>
        <w:t xml:space="preserve">Установить, что на территории муниципального образования </w:t>
      </w:r>
      <w:r w:rsidR="00E54E2B">
        <w:rPr>
          <w:color w:val="000000"/>
          <w:sz w:val="28"/>
          <w:szCs w:val="28"/>
        </w:rPr>
        <w:t>Лопухи</w:t>
      </w:r>
      <w:r w:rsidR="00E54E2B" w:rsidRPr="00B82672">
        <w:rPr>
          <w:color w:val="000000"/>
          <w:sz w:val="28"/>
          <w:szCs w:val="28"/>
        </w:rPr>
        <w:t>нское</w:t>
      </w:r>
      <w:r w:rsidRPr="00B82672">
        <w:rPr>
          <w:color w:val="000000"/>
          <w:sz w:val="28"/>
          <w:szCs w:val="28"/>
        </w:rPr>
        <w:t xml:space="preserve"> сельское поселение в целях реализации права граждан на получение жилых помещений муниципального жилищного фонда по договорам социального найма, малоимущими признаются граждане, чей среднедушевой доход, приходящийся на каждого члена семьи или одиноко проживающего гражданина, не превышает величину минимального размера оплаты труда в Ленинградской области, а стоимость имущества, находящегося в собственности гражданина и собственности членов</w:t>
      </w:r>
      <w:proofErr w:type="gramEnd"/>
      <w:r w:rsidRPr="00B82672">
        <w:rPr>
          <w:color w:val="000000"/>
          <w:sz w:val="28"/>
          <w:szCs w:val="28"/>
        </w:rPr>
        <w:t xml:space="preserve"> его семьи (в собственности одиноко проживающего гражданина) и подлежащего </w:t>
      </w:r>
      <w:r w:rsidRPr="00B82672">
        <w:rPr>
          <w:color w:val="000000"/>
          <w:sz w:val="28"/>
          <w:szCs w:val="28"/>
        </w:rPr>
        <w:lastRenderedPageBreak/>
        <w:t>налогообложению, не превышает десятикратную среднюю рыночную стоимость квадратного метра общей площади жилья.</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2. </w:t>
      </w:r>
      <w:proofErr w:type="gramStart"/>
      <w:r w:rsidRPr="00B82672">
        <w:rPr>
          <w:color w:val="000000"/>
          <w:sz w:val="28"/>
          <w:szCs w:val="28"/>
        </w:rPr>
        <w:t>Размер дохода, приходящийся на каждого члена семьи или одиноко проживающего гражданина, определяется в соответствии с "Порядком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установленным законом Ленинградской области "О</w:t>
      </w:r>
      <w:proofErr w:type="gramEnd"/>
      <w:r w:rsidRPr="00B82672">
        <w:rPr>
          <w:color w:val="000000"/>
          <w:sz w:val="28"/>
          <w:szCs w:val="28"/>
        </w:rPr>
        <w:t xml:space="preserve"> </w:t>
      </w:r>
      <w:proofErr w:type="gramStart"/>
      <w:r w:rsidRPr="00B82672">
        <w:rPr>
          <w:color w:val="000000"/>
          <w:sz w:val="28"/>
          <w:szCs w:val="28"/>
        </w:rPr>
        <w:t>порядке</w:t>
      </w:r>
      <w:proofErr w:type="gramEnd"/>
      <w:r w:rsidRPr="00B82672">
        <w:rPr>
          <w:color w:val="000000"/>
          <w:sz w:val="28"/>
          <w:szCs w:val="28"/>
        </w:rPr>
        <w:t xml:space="preserve">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года № 89-оз (с учетом закона Ленинградской области от 11.12.2006 г. № 144-оз) (Приложение №1).</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3. Доход определяется за расчетный период, равный двум календарным годам, непосредственно предшествующим месяцу подачи заявления в администрацию МО </w:t>
      </w:r>
      <w:r w:rsidR="00E54E2B">
        <w:rPr>
          <w:color w:val="000000"/>
          <w:sz w:val="28"/>
          <w:szCs w:val="28"/>
        </w:rPr>
        <w:t>Лопухи</w:t>
      </w:r>
      <w:r w:rsidR="00E54E2B" w:rsidRPr="00B82672">
        <w:rPr>
          <w:color w:val="000000"/>
          <w:sz w:val="28"/>
          <w:szCs w:val="28"/>
        </w:rPr>
        <w:t>нское</w:t>
      </w:r>
      <w:r w:rsidRPr="00B82672">
        <w:rPr>
          <w:color w:val="000000"/>
          <w:sz w:val="28"/>
          <w:szCs w:val="28"/>
        </w:rPr>
        <w:t xml:space="preserve"> сельское поселение о признании малоимущими в целях принятия на учет в качестве нуждающихся в жилых помещениях, предоставляемых по договорам социального найма.</w:t>
      </w:r>
    </w:p>
    <w:p w:rsidR="003C6906" w:rsidRPr="00B82672" w:rsidRDefault="00E54E2B" w:rsidP="003C6906">
      <w:pPr>
        <w:pStyle w:val="p4"/>
        <w:shd w:val="clear" w:color="auto" w:fill="FFFFFF"/>
        <w:spacing w:before="99" w:beforeAutospacing="0" w:after="99" w:afterAutospacing="0"/>
        <w:jc w:val="both"/>
        <w:rPr>
          <w:color w:val="000000"/>
          <w:sz w:val="28"/>
          <w:szCs w:val="28"/>
        </w:rPr>
      </w:pPr>
      <w:r>
        <w:rPr>
          <w:color w:val="000000"/>
          <w:sz w:val="28"/>
          <w:szCs w:val="28"/>
        </w:rPr>
        <w:t>4</w:t>
      </w:r>
      <w:r w:rsidR="003C6906" w:rsidRPr="00B82672">
        <w:rPr>
          <w:color w:val="000000"/>
          <w:sz w:val="28"/>
          <w:szCs w:val="28"/>
        </w:rPr>
        <w:t xml:space="preserve">. </w:t>
      </w:r>
      <w:proofErr w:type="gramStart"/>
      <w:r w:rsidR="003C6906" w:rsidRPr="00B82672">
        <w:rPr>
          <w:color w:val="000000"/>
          <w:sz w:val="28"/>
          <w:szCs w:val="28"/>
        </w:rPr>
        <w:t>Размер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определяется в соответствии с "Порядком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w:t>
      </w:r>
      <w:proofErr w:type="gramEnd"/>
      <w:r w:rsidR="003C6906" w:rsidRPr="00B82672">
        <w:rPr>
          <w:color w:val="000000"/>
          <w:sz w:val="28"/>
          <w:szCs w:val="28"/>
        </w:rPr>
        <w:t xml:space="preserve"> </w:t>
      </w:r>
      <w:proofErr w:type="gramStart"/>
      <w:r w:rsidR="003C6906" w:rsidRPr="00B82672">
        <w:rPr>
          <w:color w:val="000000"/>
          <w:sz w:val="28"/>
          <w:szCs w:val="28"/>
        </w:rPr>
        <w:t>фонда в Ленинградской области", установленным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 октября 2005 года № 89-оз (с учетом закона Ленинградской области от 11.12.2006г. № 144-оз) (Приложение № 2).</w:t>
      </w:r>
      <w:proofErr w:type="gramEnd"/>
    </w:p>
    <w:p w:rsidR="003C6906" w:rsidRPr="00B82672" w:rsidRDefault="00E54E2B" w:rsidP="003C6906">
      <w:pPr>
        <w:pStyle w:val="p4"/>
        <w:shd w:val="clear" w:color="auto" w:fill="FFFFFF"/>
        <w:spacing w:before="99" w:beforeAutospacing="0" w:after="99" w:afterAutospacing="0"/>
        <w:jc w:val="both"/>
        <w:rPr>
          <w:color w:val="000000"/>
          <w:sz w:val="28"/>
          <w:szCs w:val="28"/>
        </w:rPr>
      </w:pPr>
      <w:r>
        <w:rPr>
          <w:color w:val="000000"/>
          <w:sz w:val="28"/>
          <w:szCs w:val="28"/>
        </w:rPr>
        <w:t>5</w:t>
      </w:r>
      <w:r w:rsidR="003C6906" w:rsidRPr="00B82672">
        <w:rPr>
          <w:color w:val="000000"/>
          <w:sz w:val="28"/>
          <w:szCs w:val="28"/>
        </w:rPr>
        <w:t xml:space="preserve">. Средняя рыночная стоимость квадратного метра общей площади жилья в МО </w:t>
      </w:r>
      <w:r>
        <w:rPr>
          <w:color w:val="000000"/>
          <w:sz w:val="28"/>
          <w:szCs w:val="28"/>
        </w:rPr>
        <w:t>Лопухи</w:t>
      </w:r>
      <w:r w:rsidRPr="00B82672">
        <w:rPr>
          <w:color w:val="000000"/>
          <w:sz w:val="28"/>
          <w:szCs w:val="28"/>
        </w:rPr>
        <w:t>нское</w:t>
      </w:r>
      <w:r w:rsidR="003C6906" w:rsidRPr="00B82672">
        <w:rPr>
          <w:color w:val="000000"/>
          <w:sz w:val="28"/>
          <w:szCs w:val="28"/>
        </w:rPr>
        <w:t xml:space="preserve"> сельское поселение устанавливается распоряжением главы местной администрации на основании Приказа Министерства регионального развития Российской Федерации "О средней рыночной стоимости одного квадратного метра общей площади жилья по субъектам Российской Федерации". </w:t>
      </w:r>
    </w:p>
    <w:p w:rsidR="003C6906" w:rsidRPr="00B82672" w:rsidRDefault="00E54E2B" w:rsidP="003C6906">
      <w:pPr>
        <w:pStyle w:val="p5"/>
        <w:shd w:val="clear" w:color="auto" w:fill="FFFFFF"/>
        <w:jc w:val="both"/>
        <w:rPr>
          <w:color w:val="000000"/>
          <w:sz w:val="28"/>
          <w:szCs w:val="28"/>
        </w:rPr>
      </w:pPr>
      <w:r>
        <w:rPr>
          <w:color w:val="000000"/>
          <w:sz w:val="28"/>
          <w:szCs w:val="28"/>
        </w:rPr>
        <w:t>6</w:t>
      </w:r>
      <w:r w:rsidR="003C6906" w:rsidRPr="00B82672">
        <w:rPr>
          <w:color w:val="000000"/>
          <w:sz w:val="28"/>
          <w:szCs w:val="28"/>
        </w:rPr>
        <w:t xml:space="preserve">. Принятие решения о признания граждан малоимущими (или </w:t>
      </w:r>
      <w:proofErr w:type="gramStart"/>
      <w:r w:rsidR="003C6906" w:rsidRPr="00B82672">
        <w:rPr>
          <w:color w:val="000000"/>
          <w:sz w:val="28"/>
          <w:szCs w:val="28"/>
        </w:rPr>
        <w:t>отказе</w:t>
      </w:r>
      <w:proofErr w:type="gramEnd"/>
      <w:r w:rsidR="003C6906" w:rsidRPr="00B82672">
        <w:rPr>
          <w:color w:val="000000"/>
          <w:sz w:val="28"/>
          <w:szCs w:val="28"/>
        </w:rPr>
        <w:t xml:space="preserve"> в признании) осуществляется жилищной комиссией администрации МО </w:t>
      </w:r>
      <w:r>
        <w:rPr>
          <w:color w:val="000000"/>
          <w:sz w:val="28"/>
          <w:szCs w:val="28"/>
        </w:rPr>
        <w:t>Лопухи</w:t>
      </w:r>
      <w:r w:rsidRPr="00B82672">
        <w:rPr>
          <w:color w:val="000000"/>
          <w:sz w:val="28"/>
          <w:szCs w:val="28"/>
        </w:rPr>
        <w:t>нское</w:t>
      </w:r>
      <w:r w:rsidR="003C6906" w:rsidRPr="00B82672">
        <w:rPr>
          <w:color w:val="000000"/>
          <w:sz w:val="28"/>
          <w:szCs w:val="28"/>
        </w:rPr>
        <w:t xml:space="preserve"> сельское поселение не позднее тридцати дней со дня </w:t>
      </w:r>
      <w:r w:rsidR="003C6906" w:rsidRPr="00B82672">
        <w:rPr>
          <w:color w:val="000000"/>
          <w:sz w:val="28"/>
          <w:szCs w:val="28"/>
        </w:rPr>
        <w:lastRenderedPageBreak/>
        <w:t>обращения граждан с заявлением и предоставления всех необходимых документов для определения размера дохода и стоимости имущества.</w:t>
      </w:r>
    </w:p>
    <w:p w:rsidR="003C6906" w:rsidRPr="00B82672" w:rsidRDefault="00E54E2B" w:rsidP="003C6906">
      <w:pPr>
        <w:pStyle w:val="p5"/>
        <w:shd w:val="clear" w:color="auto" w:fill="FFFFFF"/>
        <w:jc w:val="both"/>
        <w:rPr>
          <w:color w:val="000000"/>
          <w:sz w:val="28"/>
          <w:szCs w:val="28"/>
        </w:rPr>
      </w:pPr>
      <w:r>
        <w:rPr>
          <w:color w:val="000000"/>
          <w:sz w:val="28"/>
          <w:szCs w:val="28"/>
        </w:rPr>
        <w:t>7</w:t>
      </w:r>
      <w:r w:rsidR="003C6906" w:rsidRPr="00B82672">
        <w:rPr>
          <w:color w:val="000000"/>
          <w:sz w:val="28"/>
          <w:szCs w:val="28"/>
        </w:rPr>
        <w:t xml:space="preserve">. Администрация МО </w:t>
      </w:r>
      <w:r>
        <w:rPr>
          <w:color w:val="000000"/>
          <w:sz w:val="28"/>
          <w:szCs w:val="28"/>
        </w:rPr>
        <w:t>Лопухи</w:t>
      </w:r>
      <w:r w:rsidRPr="00B82672">
        <w:rPr>
          <w:color w:val="000000"/>
          <w:sz w:val="28"/>
          <w:szCs w:val="28"/>
        </w:rPr>
        <w:t>нское</w:t>
      </w:r>
      <w:r w:rsidR="003C6906" w:rsidRPr="00B82672">
        <w:rPr>
          <w:color w:val="000000"/>
          <w:sz w:val="28"/>
          <w:szCs w:val="28"/>
        </w:rPr>
        <w:t xml:space="preserve"> сельское поселение не позднее трех рабочих дней со дня подписания Постановления о признании (об отказе в признании) гражданина малоимущим выдает или направляет гражданину, подавшему заявление, уведомление о признании (об отказе в признании) его малоимущим.</w:t>
      </w:r>
    </w:p>
    <w:p w:rsidR="003C6906" w:rsidRDefault="00E54E2B" w:rsidP="003C6906">
      <w:pPr>
        <w:pStyle w:val="p4"/>
        <w:shd w:val="clear" w:color="auto" w:fill="FFFFFF"/>
        <w:spacing w:before="99" w:beforeAutospacing="0" w:after="99" w:afterAutospacing="0"/>
        <w:jc w:val="both"/>
        <w:rPr>
          <w:color w:val="000000"/>
          <w:sz w:val="28"/>
          <w:szCs w:val="28"/>
        </w:rPr>
      </w:pPr>
      <w:r>
        <w:rPr>
          <w:color w:val="000000"/>
          <w:sz w:val="28"/>
          <w:szCs w:val="28"/>
        </w:rPr>
        <w:t>8</w:t>
      </w:r>
      <w:r w:rsidR="003C6906" w:rsidRPr="00B82672">
        <w:rPr>
          <w:color w:val="000000"/>
          <w:sz w:val="28"/>
          <w:szCs w:val="28"/>
        </w:rPr>
        <w:t xml:space="preserve">. Перерегистрация граждан, признанных малоимущими в целях постановки на учет в качестве нуждающихся в жилых помещениях, предоставляемых по договорам социального найма, производится не реже, чем один раз в три года. В ходе перерегистрации при необходимости производится расчет среднедушевого дохода и расчетной стоимости имущества граждан, принятых на учет. </w:t>
      </w:r>
      <w:proofErr w:type="gramStart"/>
      <w:r w:rsidR="003C6906" w:rsidRPr="00B82672">
        <w:rPr>
          <w:color w:val="000000"/>
          <w:sz w:val="28"/>
          <w:szCs w:val="28"/>
        </w:rPr>
        <w:t>В</w:t>
      </w:r>
      <w:r w:rsidR="003C6906" w:rsidRPr="00B82672">
        <w:rPr>
          <w:rStyle w:val="apple-converted-space"/>
          <w:color w:val="000000"/>
          <w:sz w:val="28"/>
          <w:szCs w:val="28"/>
        </w:rPr>
        <w:t> </w:t>
      </w:r>
      <w:r w:rsidR="003C6906" w:rsidRPr="00B82672">
        <w:rPr>
          <w:color w:val="000000"/>
          <w:sz w:val="28"/>
          <w:szCs w:val="28"/>
        </w:rPr>
        <w:t>случае повышения размера среднедушевого дохода и расчетной стоимости имущества, учитываемых в целях признания граждан малоимущими, до уровня, превышающего пороговые значения, гражданин снимается с учета в качестве малоимущего, нуждающегося в жилых помещениях, предоставляемых по договорам социального найма.</w:t>
      </w:r>
      <w:proofErr w:type="gramEnd"/>
    </w:p>
    <w:p w:rsidR="00E54E2B" w:rsidRPr="00B82672" w:rsidRDefault="00E54E2B" w:rsidP="003C6906">
      <w:pPr>
        <w:pStyle w:val="p4"/>
        <w:shd w:val="clear" w:color="auto" w:fill="FFFFFF"/>
        <w:spacing w:before="99" w:beforeAutospacing="0" w:after="99" w:afterAutospacing="0"/>
        <w:jc w:val="both"/>
        <w:rPr>
          <w:color w:val="000000"/>
          <w:sz w:val="28"/>
          <w:szCs w:val="28"/>
        </w:rPr>
      </w:pPr>
    </w:p>
    <w:p w:rsidR="00E54E2B" w:rsidRDefault="00E54E2B" w:rsidP="00E54E2B">
      <w:pPr>
        <w:pStyle w:val="p3"/>
        <w:shd w:val="clear" w:color="auto" w:fill="FFFFFF"/>
        <w:spacing w:after="0" w:afterAutospacing="0"/>
        <w:contextualSpacing/>
        <w:rPr>
          <w:color w:val="000000"/>
          <w:sz w:val="28"/>
          <w:szCs w:val="28"/>
        </w:rPr>
      </w:pPr>
      <w:r>
        <w:rPr>
          <w:color w:val="000000"/>
          <w:sz w:val="28"/>
          <w:szCs w:val="28"/>
        </w:rPr>
        <w:t>Заместитель председателя</w:t>
      </w:r>
    </w:p>
    <w:p w:rsidR="003C6906" w:rsidRPr="00B82672" w:rsidRDefault="00E54E2B" w:rsidP="00E54E2B">
      <w:pPr>
        <w:pStyle w:val="p3"/>
        <w:shd w:val="clear" w:color="auto" w:fill="FFFFFF"/>
        <w:spacing w:after="0" w:afterAutospacing="0"/>
        <w:contextualSpacing/>
        <w:rPr>
          <w:color w:val="000000"/>
          <w:sz w:val="28"/>
          <w:szCs w:val="28"/>
        </w:rPr>
      </w:pPr>
      <w:r>
        <w:rPr>
          <w:color w:val="000000"/>
          <w:sz w:val="28"/>
          <w:szCs w:val="28"/>
        </w:rPr>
        <w:t xml:space="preserve">Совета депутатов </w:t>
      </w:r>
      <w:r w:rsidR="003C6906" w:rsidRPr="00B82672">
        <w:rPr>
          <w:color w:val="000000"/>
          <w:sz w:val="28"/>
          <w:szCs w:val="28"/>
        </w:rPr>
        <w:t>муниципального образования</w:t>
      </w:r>
    </w:p>
    <w:p w:rsidR="003C6906" w:rsidRPr="00B82672" w:rsidRDefault="00E54E2B" w:rsidP="00E54E2B">
      <w:pPr>
        <w:pStyle w:val="p3"/>
        <w:shd w:val="clear" w:color="auto" w:fill="FFFFFF"/>
        <w:spacing w:after="0" w:afterAutospacing="0"/>
        <w:contextualSpacing/>
        <w:rPr>
          <w:color w:val="000000"/>
          <w:sz w:val="28"/>
          <w:szCs w:val="28"/>
        </w:rPr>
      </w:pPr>
      <w:r>
        <w:rPr>
          <w:color w:val="000000"/>
          <w:sz w:val="28"/>
          <w:szCs w:val="28"/>
        </w:rPr>
        <w:t xml:space="preserve">Лопухинское </w:t>
      </w:r>
      <w:r w:rsidR="003C6906" w:rsidRPr="00B82672">
        <w:rPr>
          <w:color w:val="000000"/>
          <w:sz w:val="28"/>
          <w:szCs w:val="28"/>
        </w:rPr>
        <w:t xml:space="preserve"> сельское поселение </w:t>
      </w:r>
      <w:r>
        <w:rPr>
          <w:color w:val="000000"/>
          <w:sz w:val="28"/>
          <w:szCs w:val="28"/>
        </w:rPr>
        <w:t xml:space="preserve">                                                   З.И. Русанова</w:t>
      </w:r>
    </w:p>
    <w:p w:rsidR="00E54E2B" w:rsidRDefault="00E54E2B" w:rsidP="003C6906">
      <w:pPr>
        <w:pStyle w:val="p1"/>
        <w:shd w:val="clear" w:color="auto" w:fill="FFFFFF"/>
        <w:contextualSpacing/>
        <w:rPr>
          <w:color w:val="000000"/>
          <w:sz w:val="28"/>
          <w:szCs w:val="28"/>
        </w:rPr>
      </w:pPr>
    </w:p>
    <w:p w:rsidR="00E54E2B" w:rsidRDefault="00E54E2B" w:rsidP="003C6906">
      <w:pPr>
        <w:pStyle w:val="p1"/>
        <w:shd w:val="clear" w:color="auto" w:fill="FFFFFF"/>
        <w:rPr>
          <w:color w:val="000000"/>
          <w:sz w:val="28"/>
          <w:szCs w:val="28"/>
        </w:rPr>
      </w:pPr>
    </w:p>
    <w:p w:rsidR="00E54E2B" w:rsidRDefault="00E54E2B" w:rsidP="003C6906">
      <w:pPr>
        <w:pStyle w:val="p1"/>
        <w:shd w:val="clear" w:color="auto" w:fill="FFFFFF"/>
        <w:rPr>
          <w:color w:val="000000"/>
          <w:sz w:val="28"/>
          <w:szCs w:val="28"/>
        </w:rPr>
      </w:pPr>
    </w:p>
    <w:p w:rsidR="00E54E2B" w:rsidRDefault="00E54E2B" w:rsidP="003C6906">
      <w:pPr>
        <w:pStyle w:val="p1"/>
        <w:shd w:val="clear" w:color="auto" w:fill="FFFFFF"/>
        <w:rPr>
          <w:color w:val="000000"/>
          <w:sz w:val="28"/>
          <w:szCs w:val="28"/>
        </w:rPr>
      </w:pPr>
    </w:p>
    <w:p w:rsidR="00E54E2B" w:rsidRDefault="00E54E2B" w:rsidP="003C6906">
      <w:pPr>
        <w:pStyle w:val="p1"/>
        <w:shd w:val="clear" w:color="auto" w:fill="FFFFFF"/>
        <w:rPr>
          <w:color w:val="000000"/>
          <w:sz w:val="28"/>
          <w:szCs w:val="28"/>
        </w:rPr>
      </w:pPr>
    </w:p>
    <w:p w:rsidR="00E54E2B" w:rsidRDefault="00E54E2B" w:rsidP="003C6906">
      <w:pPr>
        <w:pStyle w:val="p1"/>
        <w:shd w:val="clear" w:color="auto" w:fill="FFFFFF"/>
        <w:rPr>
          <w:color w:val="000000"/>
          <w:sz w:val="28"/>
          <w:szCs w:val="28"/>
        </w:rPr>
      </w:pPr>
    </w:p>
    <w:p w:rsidR="00E54E2B" w:rsidRDefault="00E54E2B" w:rsidP="003C6906">
      <w:pPr>
        <w:pStyle w:val="p1"/>
        <w:shd w:val="clear" w:color="auto" w:fill="FFFFFF"/>
        <w:rPr>
          <w:color w:val="000000"/>
          <w:sz w:val="28"/>
          <w:szCs w:val="28"/>
        </w:rPr>
      </w:pPr>
    </w:p>
    <w:p w:rsidR="00E54E2B" w:rsidRDefault="00E54E2B" w:rsidP="003C6906">
      <w:pPr>
        <w:pStyle w:val="p1"/>
        <w:shd w:val="clear" w:color="auto" w:fill="FFFFFF"/>
        <w:rPr>
          <w:color w:val="000000"/>
          <w:sz w:val="28"/>
          <w:szCs w:val="28"/>
        </w:rPr>
      </w:pPr>
    </w:p>
    <w:p w:rsidR="00E54E2B" w:rsidRDefault="00E54E2B" w:rsidP="003C6906">
      <w:pPr>
        <w:pStyle w:val="p1"/>
        <w:shd w:val="clear" w:color="auto" w:fill="FFFFFF"/>
        <w:rPr>
          <w:color w:val="000000"/>
          <w:sz w:val="28"/>
          <w:szCs w:val="28"/>
        </w:rPr>
      </w:pPr>
    </w:p>
    <w:p w:rsidR="00E54E2B" w:rsidRDefault="00E54E2B" w:rsidP="003C6906">
      <w:pPr>
        <w:pStyle w:val="p1"/>
        <w:shd w:val="clear" w:color="auto" w:fill="FFFFFF"/>
        <w:rPr>
          <w:color w:val="000000"/>
          <w:sz w:val="28"/>
          <w:szCs w:val="28"/>
        </w:rPr>
      </w:pPr>
    </w:p>
    <w:p w:rsidR="008F5A73" w:rsidRDefault="008F5A73" w:rsidP="003C6906">
      <w:pPr>
        <w:pStyle w:val="p1"/>
        <w:shd w:val="clear" w:color="auto" w:fill="FFFFFF"/>
        <w:rPr>
          <w:color w:val="000000"/>
          <w:sz w:val="28"/>
          <w:szCs w:val="28"/>
        </w:rPr>
      </w:pPr>
    </w:p>
    <w:p w:rsidR="003C6906" w:rsidRPr="00B82672" w:rsidRDefault="003C6906" w:rsidP="00E54E2B">
      <w:pPr>
        <w:pStyle w:val="p1"/>
        <w:shd w:val="clear" w:color="auto" w:fill="FFFFFF"/>
        <w:contextualSpacing/>
        <w:jc w:val="right"/>
        <w:rPr>
          <w:color w:val="000000"/>
          <w:sz w:val="28"/>
          <w:szCs w:val="28"/>
        </w:rPr>
      </w:pPr>
      <w:r w:rsidRPr="00B82672">
        <w:rPr>
          <w:color w:val="000000"/>
          <w:sz w:val="28"/>
          <w:szCs w:val="28"/>
        </w:rPr>
        <w:lastRenderedPageBreak/>
        <w:t>Приложение № 1</w:t>
      </w:r>
    </w:p>
    <w:p w:rsidR="003C6906" w:rsidRPr="00B82672" w:rsidRDefault="003C6906" w:rsidP="00E54E2B">
      <w:pPr>
        <w:pStyle w:val="p1"/>
        <w:shd w:val="clear" w:color="auto" w:fill="FFFFFF"/>
        <w:contextualSpacing/>
        <w:jc w:val="right"/>
        <w:rPr>
          <w:color w:val="000000"/>
          <w:sz w:val="28"/>
          <w:szCs w:val="28"/>
        </w:rPr>
      </w:pPr>
      <w:r w:rsidRPr="00B82672">
        <w:rPr>
          <w:color w:val="000000"/>
          <w:sz w:val="28"/>
          <w:szCs w:val="28"/>
        </w:rPr>
        <w:t>Утверждено</w:t>
      </w:r>
    </w:p>
    <w:p w:rsidR="003C6906" w:rsidRPr="00B82672" w:rsidRDefault="003C6906" w:rsidP="00E54E2B">
      <w:pPr>
        <w:pStyle w:val="p1"/>
        <w:shd w:val="clear" w:color="auto" w:fill="FFFFFF"/>
        <w:contextualSpacing/>
        <w:jc w:val="right"/>
        <w:rPr>
          <w:color w:val="000000"/>
          <w:sz w:val="28"/>
          <w:szCs w:val="28"/>
        </w:rPr>
      </w:pPr>
      <w:r w:rsidRPr="00B82672">
        <w:rPr>
          <w:color w:val="000000"/>
          <w:sz w:val="28"/>
          <w:szCs w:val="28"/>
        </w:rPr>
        <w:t>Решением Совета депутатов МО</w:t>
      </w:r>
    </w:p>
    <w:p w:rsidR="003C6906" w:rsidRPr="00B82672" w:rsidRDefault="00E54E2B" w:rsidP="00E54E2B">
      <w:pPr>
        <w:pStyle w:val="p1"/>
        <w:shd w:val="clear" w:color="auto" w:fill="FFFFFF"/>
        <w:contextualSpacing/>
        <w:jc w:val="right"/>
        <w:rPr>
          <w:color w:val="000000"/>
          <w:sz w:val="28"/>
          <w:szCs w:val="28"/>
        </w:rPr>
      </w:pPr>
      <w:r>
        <w:rPr>
          <w:color w:val="000000"/>
          <w:sz w:val="28"/>
          <w:szCs w:val="28"/>
        </w:rPr>
        <w:t>Лопухи</w:t>
      </w:r>
      <w:r w:rsidRPr="00B82672">
        <w:rPr>
          <w:color w:val="000000"/>
          <w:sz w:val="28"/>
          <w:szCs w:val="28"/>
        </w:rPr>
        <w:t>нское</w:t>
      </w:r>
      <w:r w:rsidR="003C6906" w:rsidRPr="00B82672">
        <w:rPr>
          <w:color w:val="000000"/>
          <w:sz w:val="28"/>
          <w:szCs w:val="28"/>
        </w:rPr>
        <w:t xml:space="preserve"> сельское поселение</w:t>
      </w:r>
    </w:p>
    <w:p w:rsidR="003C6906" w:rsidRPr="00B82672" w:rsidRDefault="003C6906" w:rsidP="00E54E2B">
      <w:pPr>
        <w:pStyle w:val="p1"/>
        <w:shd w:val="clear" w:color="auto" w:fill="FFFFFF"/>
        <w:contextualSpacing/>
        <w:jc w:val="right"/>
        <w:rPr>
          <w:color w:val="000000"/>
          <w:sz w:val="28"/>
          <w:szCs w:val="28"/>
        </w:rPr>
      </w:pPr>
      <w:r w:rsidRPr="00B82672">
        <w:rPr>
          <w:color w:val="000000"/>
          <w:sz w:val="28"/>
          <w:szCs w:val="28"/>
        </w:rPr>
        <w:t xml:space="preserve">от </w:t>
      </w:r>
      <w:r w:rsidR="00937F14">
        <w:rPr>
          <w:color w:val="000000"/>
          <w:sz w:val="28"/>
          <w:szCs w:val="28"/>
        </w:rPr>
        <w:t xml:space="preserve">22 </w:t>
      </w:r>
      <w:r w:rsidR="00E54E2B">
        <w:rPr>
          <w:color w:val="000000"/>
          <w:sz w:val="28"/>
          <w:szCs w:val="28"/>
        </w:rPr>
        <w:t xml:space="preserve">декабря 2015 </w:t>
      </w:r>
      <w:r w:rsidRPr="00B82672">
        <w:rPr>
          <w:color w:val="000000"/>
          <w:sz w:val="28"/>
          <w:szCs w:val="28"/>
        </w:rPr>
        <w:t xml:space="preserve">г. № </w:t>
      </w:r>
      <w:r w:rsidR="00937F14">
        <w:rPr>
          <w:color w:val="000000"/>
          <w:sz w:val="28"/>
          <w:szCs w:val="28"/>
        </w:rPr>
        <w:t>10</w:t>
      </w:r>
      <w:r w:rsidR="00E71216">
        <w:rPr>
          <w:color w:val="000000"/>
          <w:sz w:val="28"/>
          <w:szCs w:val="28"/>
        </w:rPr>
        <w:t>7</w:t>
      </w:r>
    </w:p>
    <w:p w:rsidR="003C6906" w:rsidRPr="00B82672" w:rsidRDefault="003C6906" w:rsidP="003C6906">
      <w:pPr>
        <w:pStyle w:val="p2"/>
        <w:shd w:val="clear" w:color="auto" w:fill="FFFFFF"/>
        <w:contextualSpacing/>
        <w:jc w:val="center"/>
        <w:rPr>
          <w:color w:val="000000"/>
          <w:sz w:val="28"/>
          <w:szCs w:val="28"/>
        </w:rPr>
      </w:pPr>
      <w:r w:rsidRPr="00B82672">
        <w:rPr>
          <w:rStyle w:val="s1"/>
          <w:b/>
          <w:bCs/>
          <w:color w:val="000000"/>
          <w:sz w:val="28"/>
          <w:szCs w:val="28"/>
        </w:rPr>
        <w:t>Перечень видов доходов,</w:t>
      </w:r>
    </w:p>
    <w:p w:rsidR="003C6906" w:rsidRPr="00B82672" w:rsidRDefault="003C6906" w:rsidP="003C6906">
      <w:pPr>
        <w:pStyle w:val="p2"/>
        <w:shd w:val="clear" w:color="auto" w:fill="FFFFFF"/>
        <w:contextualSpacing/>
        <w:jc w:val="center"/>
        <w:rPr>
          <w:color w:val="000000"/>
          <w:sz w:val="28"/>
          <w:szCs w:val="28"/>
        </w:rPr>
      </w:pPr>
      <w:r w:rsidRPr="00B82672">
        <w:rPr>
          <w:rStyle w:val="s1"/>
          <w:b/>
          <w:bCs/>
          <w:color w:val="000000"/>
          <w:sz w:val="28"/>
          <w:szCs w:val="28"/>
        </w:rPr>
        <w:t xml:space="preserve">учитываемых при расчете среднедушевого дохода семьи и дохода одиноко проживающего гражданина, в целях признания граждан </w:t>
      </w:r>
      <w:proofErr w:type="gramStart"/>
      <w:r w:rsidRPr="00B82672">
        <w:rPr>
          <w:rStyle w:val="s1"/>
          <w:b/>
          <w:bCs/>
          <w:color w:val="000000"/>
          <w:sz w:val="28"/>
          <w:szCs w:val="28"/>
        </w:rPr>
        <w:t>малоимущими</w:t>
      </w:r>
      <w:proofErr w:type="gramEnd"/>
    </w:p>
    <w:p w:rsidR="003C6906" w:rsidRPr="00B82672" w:rsidRDefault="003C6906" w:rsidP="003C6906">
      <w:pPr>
        <w:pStyle w:val="p5"/>
        <w:shd w:val="clear" w:color="auto" w:fill="FFFFFF"/>
        <w:jc w:val="both"/>
        <w:rPr>
          <w:color w:val="000000"/>
          <w:sz w:val="28"/>
          <w:szCs w:val="28"/>
        </w:rPr>
      </w:pPr>
      <w:r w:rsidRPr="00B82672">
        <w:rPr>
          <w:color w:val="000000"/>
          <w:sz w:val="28"/>
          <w:szCs w:val="28"/>
        </w:rPr>
        <w:t>1. Определение размера дохода, приходящегося на каждого члена семьи гражданина и доходов одиноко проживающего гражданина, производится на основании сведений о составе семьи, доходах членов семьи или одиноко проживающего гражданина, указанных в документах, представляемых для признания граждан малоимущими.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Членами семьи гражданина являются супруг (супруга), несовершеннолетние дети, независимо от раздельного или совместного проживания, а также проживающие совместно с гражданином родители. Другие родственники, нетрудоспособные иждивенцы и в исключительных случаях другие граждане могут быть признаны членами семьи гражданина, если они вселены им в качестве членов его семьи.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2. Доход определяется за расчетный период, равный двум календарным годам, непосредственно предшествующим месяцу подачи заявления в администрацию </w:t>
      </w:r>
      <w:r w:rsidR="00E54E2B">
        <w:rPr>
          <w:color w:val="000000"/>
          <w:sz w:val="28"/>
          <w:szCs w:val="28"/>
        </w:rPr>
        <w:t>Лопухи</w:t>
      </w:r>
      <w:r w:rsidR="00E54E2B" w:rsidRPr="00B82672">
        <w:rPr>
          <w:color w:val="000000"/>
          <w:sz w:val="28"/>
          <w:szCs w:val="28"/>
        </w:rPr>
        <w:t>нское</w:t>
      </w:r>
      <w:r w:rsidRPr="00B82672">
        <w:rPr>
          <w:color w:val="000000"/>
          <w:sz w:val="28"/>
          <w:szCs w:val="28"/>
        </w:rPr>
        <w:t xml:space="preserve"> сельского поселения о признании </w:t>
      </w:r>
      <w:proofErr w:type="gramStart"/>
      <w:r w:rsidRPr="00B82672">
        <w:rPr>
          <w:color w:val="000000"/>
          <w:sz w:val="28"/>
          <w:szCs w:val="28"/>
        </w:rPr>
        <w:t>малоимущими</w:t>
      </w:r>
      <w:proofErr w:type="gramEnd"/>
      <w:r w:rsidRPr="00B82672">
        <w:rPr>
          <w:color w:val="000000"/>
          <w:sz w:val="28"/>
          <w:szCs w:val="28"/>
        </w:rPr>
        <w:t xml:space="preserve"> в целях принятия на учет в качестве нуждающихся в жилых помещениях (далее - расчетный период).</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3. Для исчисления среднедушевого дохода, приходящегося на каждого члена семьи в расчетном периоде, совокупный доход всех членов семьи или одиноко проживающего гражданина делится на количество членов семьи.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4. При исчислении среднедушевого дохода семьи гражданина и дохода одиноко проживающего гражданина учитываются следующие виды доходов:</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а) все предусмотренные системой оплаты труда выплаты, учитываемые при расчете среднего заработка;</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б) средний заработок, сохраняемый в случаях, предусмотренных трудовым законодательством;</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lastRenderedPageBreak/>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д) социальные выплаты из бюджетов всех уровней, государственных внебюджетных фондов и других источников, к которым относятся:</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ежемесячное пожизненное содержание судей, вышедших в отставку;</w:t>
      </w:r>
    </w:p>
    <w:p w:rsidR="003C6906" w:rsidRPr="00B82672" w:rsidRDefault="003C6906" w:rsidP="003C6906">
      <w:pPr>
        <w:pStyle w:val="p5"/>
        <w:shd w:val="clear" w:color="auto" w:fill="FFFFFF"/>
        <w:jc w:val="both"/>
        <w:rPr>
          <w:color w:val="000000"/>
          <w:sz w:val="28"/>
          <w:szCs w:val="28"/>
        </w:rPr>
      </w:pPr>
      <w:proofErr w:type="gramStart"/>
      <w:r w:rsidRPr="00B82672">
        <w:rPr>
          <w:color w:val="000000"/>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 пособие по безработице, материальная помощь и иные выплаты безработным гражданам, а также стипендия и материальная помощь, выплачиваемая гражданам </w:t>
      </w:r>
      <w:proofErr w:type="gramStart"/>
      <w:r w:rsidRPr="00B82672">
        <w:rPr>
          <w:color w:val="000000"/>
          <w:sz w:val="28"/>
          <w:szCs w:val="28"/>
        </w:rPr>
        <w:t>в</w:t>
      </w:r>
      <w:proofErr w:type="gramEnd"/>
    </w:p>
    <w:p w:rsidR="003C6906" w:rsidRPr="00B82672" w:rsidRDefault="003C6906" w:rsidP="003C6906">
      <w:pPr>
        <w:pStyle w:val="p5"/>
        <w:shd w:val="clear" w:color="auto" w:fill="FFFFFF"/>
        <w:jc w:val="both"/>
        <w:rPr>
          <w:color w:val="000000"/>
          <w:sz w:val="28"/>
          <w:szCs w:val="28"/>
        </w:rPr>
      </w:pPr>
      <w:proofErr w:type="gramStart"/>
      <w:r w:rsidRPr="00B82672">
        <w:rPr>
          <w:color w:val="000000"/>
          <w:sz w:val="28"/>
          <w:szCs w:val="28"/>
        </w:rPr>
        <w:t>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roofErr w:type="gramEnd"/>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пособие по временной нетрудоспособности, а также единовременное пособие женщинам, вставшим на учет в медицинских учреждениях в ранние сроки беременности;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ежемесячное пособие на ребенка;</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пособие по беременности и родам;</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 ежемесячное пособие на период отпуска по уходу за ребенком до достижения им возраста 1,5 лет и ежемесячные компенсационные выплаты </w:t>
      </w:r>
      <w:r w:rsidRPr="00B82672">
        <w:rPr>
          <w:color w:val="000000"/>
          <w:sz w:val="28"/>
          <w:szCs w:val="28"/>
        </w:rPr>
        <w:lastRenderedPageBreak/>
        <w:t>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C6906" w:rsidRPr="00B82672" w:rsidRDefault="003C6906" w:rsidP="003C6906">
      <w:pPr>
        <w:pStyle w:val="p5"/>
        <w:shd w:val="clear" w:color="auto" w:fill="FFFFFF"/>
        <w:jc w:val="both"/>
        <w:rPr>
          <w:color w:val="000000"/>
          <w:sz w:val="28"/>
          <w:szCs w:val="28"/>
        </w:rPr>
      </w:pPr>
      <w:proofErr w:type="gramStart"/>
      <w:r w:rsidRPr="00B82672">
        <w:rPr>
          <w:color w:val="000000"/>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82672">
        <w:rPr>
          <w:color w:val="000000"/>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Ленинградской области, органами местного самоуправления, организациями;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е) доходы от имущества, принадлежащего на праве собственности семье гражданина (отдельным ее членам) или одиноко проживающему гражданину, к которым относятся:</w:t>
      </w:r>
    </w:p>
    <w:p w:rsidR="003C6906" w:rsidRPr="00B82672" w:rsidRDefault="003C6906" w:rsidP="003C6906">
      <w:pPr>
        <w:pStyle w:val="p5"/>
        <w:shd w:val="clear" w:color="auto" w:fill="FFFFFF"/>
        <w:jc w:val="both"/>
        <w:rPr>
          <w:color w:val="000000"/>
          <w:sz w:val="28"/>
          <w:szCs w:val="28"/>
        </w:rPr>
      </w:pPr>
      <w:proofErr w:type="gramStart"/>
      <w:r w:rsidRPr="00B82672">
        <w:rPr>
          <w:color w:val="000000"/>
          <w:sz w:val="28"/>
          <w:szCs w:val="28"/>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roofErr w:type="gramEnd"/>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ж) другие доходы семьи гражданина или одиноко проживающего гражданина, в которые включаются:</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lastRenderedPageBreak/>
        <w:t>- денежное довольствие военнослужащих,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оплата работ по договорам, заключаемым в соответствии с гражданским законодательством Российской Федерации;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доходы по акциям и другие доходы от участия в управлении собственностью организаций;</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алименты, получаемые членами семьи;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проценты по банковским вкладам;</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наследуемые и подаренные денежные средства;</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денежные эквиваленты полученных членами семьи гражданина или одиноко проживающим гражданином льгот и социальных гарантий, установленных законодательством Российской Федерации, законодательством Ленинградской области, органами местного самоуправления, организациями;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lastRenderedPageBreak/>
        <w:t>5. Доходы, сведения о которых предоставлены заявителем, учитываются в полном объеме до вычета налогов и сборов в соответствии с законодательством РФ.</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6. При расчете дохода каждого члена семьи гражданина или одиноко проживающего гражданина все доходы учитываются в месяце фактического их получения, который входит в расчетный период.</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7. </w:t>
      </w:r>
      <w:proofErr w:type="gramStart"/>
      <w:r w:rsidRPr="00B82672">
        <w:rPr>
          <w:color w:val="000000"/>
          <w:sz w:val="28"/>
          <w:szCs w:val="28"/>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семьи гражданина или одиноко проживающего гражданина за те месяцы, которые приходятся на расчетный период.</w:t>
      </w:r>
      <w:proofErr w:type="gramEnd"/>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8. </w:t>
      </w:r>
      <w:proofErr w:type="gramStart"/>
      <w:r w:rsidRPr="00B82672">
        <w:rPr>
          <w:color w:val="000000"/>
          <w:sz w:val="28"/>
          <w:szCs w:val="28"/>
        </w:rPr>
        <w:t>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3C6906" w:rsidRPr="00B82672" w:rsidRDefault="003C6906" w:rsidP="003C6906">
      <w:pPr>
        <w:pStyle w:val="p5"/>
        <w:shd w:val="clear" w:color="auto" w:fill="FFFFFF"/>
        <w:jc w:val="both"/>
        <w:rPr>
          <w:color w:val="000000"/>
          <w:sz w:val="28"/>
          <w:szCs w:val="28"/>
        </w:rPr>
      </w:pPr>
      <w:r w:rsidRPr="00B82672">
        <w:rPr>
          <w:color w:val="000000"/>
          <w:sz w:val="28"/>
          <w:szCs w:val="28"/>
        </w:rPr>
        <w:t>9. Суммы дохода от сдачи в аренду (наем) недвижимого и иного имущества делятся на количество месяцев, за которые они получены, и учитываются в доходах семьи гражданина или одиноко проживающего гражданина за те месяцы, которые приходятся на расчетный период.</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10. Не включаются в доходы семьи граждан или одиноко проживающего гражданина следующие выплаты:</w:t>
      </w:r>
    </w:p>
    <w:p w:rsidR="003C6906" w:rsidRPr="00B82672" w:rsidRDefault="003C6906" w:rsidP="003C6906">
      <w:pPr>
        <w:pStyle w:val="p5"/>
        <w:shd w:val="clear" w:color="auto" w:fill="FFFFFF"/>
        <w:jc w:val="both"/>
        <w:rPr>
          <w:color w:val="000000"/>
          <w:sz w:val="28"/>
          <w:szCs w:val="28"/>
        </w:rPr>
      </w:pPr>
      <w:proofErr w:type="gramStart"/>
      <w:r w:rsidRPr="00B82672">
        <w:rPr>
          <w:color w:val="000000"/>
          <w:sz w:val="28"/>
          <w:szCs w:val="28"/>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компенсация материальных затрат, выплачиваемых безработным в связи с направлением на работу (обучением) в другую местность по предложению органов службы занятости;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пособия на погребение, выплачиваемые в соответствии с Федеральным законом от 12.01.1996 года № 8-ФЗ «О погребении и похоронном деле»;</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lastRenderedPageBreak/>
        <w:t>- ежегодные компенсации разовые (единовременные) пособия, предоставляемые различным категориям граждан в соответствии с федеральными и областными законами;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суммы уплаченных алиментов.</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11. При исчислении среднедушевого дохода в общий состав членов семьи гражданина не включаются:</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совершеннолетние трудоспособные граждане, не имеющие доходов в течение расчетного периода, за исключением: лиц, официально признанных безработными по законодательству РФ, а также осуществляющих уход за детьми до трех лет, тремя и более детьми до 14 лет, детьми-инвалидами до 18 лет или родственниками-инвалидами I группы;</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лица, отбывающие наказание в виде лишения свободы, лица, в отношении которых применена мера пресечения в виде заключения под стражу, а также</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лица, находящиеся на принудительном лечении по решению суда;</w:t>
      </w:r>
    </w:p>
    <w:p w:rsidR="003C6906" w:rsidRDefault="003C6906" w:rsidP="003C6906">
      <w:pPr>
        <w:pStyle w:val="p5"/>
        <w:shd w:val="clear" w:color="auto" w:fill="FFFFFF"/>
        <w:jc w:val="both"/>
        <w:rPr>
          <w:color w:val="000000"/>
          <w:sz w:val="28"/>
          <w:szCs w:val="28"/>
        </w:rPr>
      </w:pPr>
      <w:r w:rsidRPr="00B82672">
        <w:rPr>
          <w:color w:val="000000"/>
          <w:sz w:val="28"/>
          <w:szCs w:val="28"/>
        </w:rPr>
        <w:t>- лица, находящиеся на полном государственном обеспечении.</w:t>
      </w:r>
    </w:p>
    <w:p w:rsidR="00A41729" w:rsidRDefault="00A41729" w:rsidP="003C6906">
      <w:pPr>
        <w:pStyle w:val="p5"/>
        <w:shd w:val="clear" w:color="auto" w:fill="FFFFFF"/>
        <w:jc w:val="both"/>
        <w:rPr>
          <w:color w:val="000000"/>
          <w:sz w:val="28"/>
          <w:szCs w:val="28"/>
        </w:rPr>
      </w:pPr>
    </w:p>
    <w:p w:rsidR="00A41729" w:rsidRDefault="00A41729" w:rsidP="003C6906">
      <w:pPr>
        <w:pStyle w:val="p5"/>
        <w:shd w:val="clear" w:color="auto" w:fill="FFFFFF"/>
        <w:jc w:val="both"/>
        <w:rPr>
          <w:color w:val="000000"/>
          <w:sz w:val="28"/>
          <w:szCs w:val="28"/>
        </w:rPr>
      </w:pPr>
    </w:p>
    <w:p w:rsidR="00A41729" w:rsidRDefault="00A41729" w:rsidP="003C6906">
      <w:pPr>
        <w:pStyle w:val="p5"/>
        <w:shd w:val="clear" w:color="auto" w:fill="FFFFFF"/>
        <w:jc w:val="both"/>
        <w:rPr>
          <w:color w:val="000000"/>
          <w:sz w:val="28"/>
          <w:szCs w:val="28"/>
        </w:rPr>
      </w:pPr>
    </w:p>
    <w:p w:rsidR="00A41729" w:rsidRDefault="00A41729" w:rsidP="003C6906">
      <w:pPr>
        <w:pStyle w:val="p5"/>
        <w:shd w:val="clear" w:color="auto" w:fill="FFFFFF"/>
        <w:jc w:val="both"/>
        <w:rPr>
          <w:color w:val="000000"/>
          <w:sz w:val="28"/>
          <w:szCs w:val="28"/>
        </w:rPr>
      </w:pPr>
    </w:p>
    <w:p w:rsidR="00A41729" w:rsidRDefault="00A41729" w:rsidP="003C6906">
      <w:pPr>
        <w:pStyle w:val="p5"/>
        <w:shd w:val="clear" w:color="auto" w:fill="FFFFFF"/>
        <w:jc w:val="both"/>
        <w:rPr>
          <w:color w:val="000000"/>
          <w:sz w:val="28"/>
          <w:szCs w:val="28"/>
        </w:rPr>
      </w:pPr>
    </w:p>
    <w:p w:rsidR="00A41729" w:rsidRDefault="00A41729" w:rsidP="003C6906">
      <w:pPr>
        <w:pStyle w:val="p5"/>
        <w:shd w:val="clear" w:color="auto" w:fill="FFFFFF"/>
        <w:jc w:val="both"/>
        <w:rPr>
          <w:color w:val="000000"/>
          <w:sz w:val="28"/>
          <w:szCs w:val="28"/>
        </w:rPr>
      </w:pPr>
    </w:p>
    <w:p w:rsidR="00A41729" w:rsidRDefault="00A41729" w:rsidP="003C6906">
      <w:pPr>
        <w:pStyle w:val="p5"/>
        <w:shd w:val="clear" w:color="auto" w:fill="FFFFFF"/>
        <w:jc w:val="both"/>
        <w:rPr>
          <w:color w:val="000000"/>
          <w:sz w:val="28"/>
          <w:szCs w:val="28"/>
        </w:rPr>
      </w:pPr>
    </w:p>
    <w:p w:rsidR="00A41729" w:rsidRDefault="00A41729" w:rsidP="003C6906">
      <w:pPr>
        <w:pStyle w:val="p5"/>
        <w:shd w:val="clear" w:color="auto" w:fill="FFFFFF"/>
        <w:jc w:val="both"/>
        <w:rPr>
          <w:color w:val="000000"/>
          <w:sz w:val="28"/>
          <w:szCs w:val="28"/>
        </w:rPr>
      </w:pPr>
    </w:p>
    <w:p w:rsidR="00A41729" w:rsidRDefault="00A41729" w:rsidP="003C6906">
      <w:pPr>
        <w:pStyle w:val="p5"/>
        <w:shd w:val="clear" w:color="auto" w:fill="FFFFFF"/>
        <w:jc w:val="both"/>
        <w:rPr>
          <w:color w:val="000000"/>
          <w:sz w:val="28"/>
          <w:szCs w:val="28"/>
        </w:rPr>
      </w:pPr>
    </w:p>
    <w:p w:rsidR="00E71216" w:rsidRPr="00B82672" w:rsidRDefault="00E71216" w:rsidP="003C6906">
      <w:pPr>
        <w:pStyle w:val="p5"/>
        <w:shd w:val="clear" w:color="auto" w:fill="FFFFFF"/>
        <w:jc w:val="both"/>
        <w:rPr>
          <w:color w:val="000000"/>
          <w:sz w:val="28"/>
          <w:szCs w:val="28"/>
        </w:rPr>
      </w:pPr>
    </w:p>
    <w:p w:rsidR="00A41729" w:rsidRPr="00B82672" w:rsidRDefault="00A41729" w:rsidP="00A41729">
      <w:pPr>
        <w:pStyle w:val="p1"/>
        <w:shd w:val="clear" w:color="auto" w:fill="FFFFFF"/>
        <w:contextualSpacing/>
        <w:jc w:val="right"/>
        <w:rPr>
          <w:color w:val="000000"/>
          <w:sz w:val="28"/>
          <w:szCs w:val="28"/>
        </w:rPr>
      </w:pPr>
      <w:r w:rsidRPr="00B82672">
        <w:rPr>
          <w:color w:val="000000"/>
          <w:sz w:val="28"/>
          <w:szCs w:val="28"/>
        </w:rPr>
        <w:lastRenderedPageBreak/>
        <w:t xml:space="preserve">Приложение </w:t>
      </w:r>
      <w:r>
        <w:rPr>
          <w:color w:val="000000"/>
          <w:sz w:val="28"/>
          <w:szCs w:val="28"/>
        </w:rPr>
        <w:t>2</w:t>
      </w:r>
    </w:p>
    <w:p w:rsidR="00A41729" w:rsidRPr="00B82672" w:rsidRDefault="00A41729" w:rsidP="00A41729">
      <w:pPr>
        <w:pStyle w:val="p1"/>
        <w:shd w:val="clear" w:color="auto" w:fill="FFFFFF"/>
        <w:contextualSpacing/>
        <w:jc w:val="right"/>
        <w:rPr>
          <w:color w:val="000000"/>
          <w:sz w:val="28"/>
          <w:szCs w:val="28"/>
        </w:rPr>
      </w:pPr>
      <w:r w:rsidRPr="00B82672">
        <w:rPr>
          <w:color w:val="000000"/>
          <w:sz w:val="28"/>
          <w:szCs w:val="28"/>
        </w:rPr>
        <w:t>Утверждено</w:t>
      </w:r>
    </w:p>
    <w:p w:rsidR="00A41729" w:rsidRPr="00B82672" w:rsidRDefault="00A41729" w:rsidP="00A41729">
      <w:pPr>
        <w:pStyle w:val="p1"/>
        <w:shd w:val="clear" w:color="auto" w:fill="FFFFFF"/>
        <w:contextualSpacing/>
        <w:jc w:val="right"/>
        <w:rPr>
          <w:color w:val="000000"/>
          <w:sz w:val="28"/>
          <w:szCs w:val="28"/>
        </w:rPr>
      </w:pPr>
      <w:r w:rsidRPr="00B82672">
        <w:rPr>
          <w:color w:val="000000"/>
          <w:sz w:val="28"/>
          <w:szCs w:val="28"/>
        </w:rPr>
        <w:t>Решением Совета депутатов МО</w:t>
      </w:r>
    </w:p>
    <w:p w:rsidR="00A41729" w:rsidRPr="00B82672" w:rsidRDefault="00A41729" w:rsidP="00A41729">
      <w:pPr>
        <w:pStyle w:val="p1"/>
        <w:shd w:val="clear" w:color="auto" w:fill="FFFFFF"/>
        <w:contextualSpacing/>
        <w:jc w:val="right"/>
        <w:rPr>
          <w:color w:val="000000"/>
          <w:sz w:val="28"/>
          <w:szCs w:val="28"/>
        </w:rPr>
      </w:pPr>
      <w:r>
        <w:rPr>
          <w:color w:val="000000"/>
          <w:sz w:val="28"/>
          <w:szCs w:val="28"/>
        </w:rPr>
        <w:t>Лопухи</w:t>
      </w:r>
      <w:r w:rsidRPr="00B82672">
        <w:rPr>
          <w:color w:val="000000"/>
          <w:sz w:val="28"/>
          <w:szCs w:val="28"/>
        </w:rPr>
        <w:t>нское сельское поселение</w:t>
      </w:r>
    </w:p>
    <w:p w:rsidR="00A41729" w:rsidRDefault="00A41729" w:rsidP="00A41729">
      <w:pPr>
        <w:pStyle w:val="p1"/>
        <w:shd w:val="clear" w:color="auto" w:fill="FFFFFF"/>
        <w:contextualSpacing/>
        <w:jc w:val="right"/>
        <w:rPr>
          <w:color w:val="000000"/>
          <w:sz w:val="28"/>
          <w:szCs w:val="28"/>
        </w:rPr>
      </w:pPr>
      <w:r w:rsidRPr="00B82672">
        <w:rPr>
          <w:color w:val="000000"/>
          <w:sz w:val="28"/>
          <w:szCs w:val="28"/>
        </w:rPr>
        <w:t xml:space="preserve">от </w:t>
      </w:r>
      <w:r w:rsidR="00E71216">
        <w:rPr>
          <w:color w:val="000000"/>
          <w:sz w:val="28"/>
          <w:szCs w:val="28"/>
        </w:rPr>
        <w:t xml:space="preserve">22 </w:t>
      </w:r>
      <w:r>
        <w:rPr>
          <w:color w:val="000000"/>
          <w:sz w:val="28"/>
          <w:szCs w:val="28"/>
        </w:rPr>
        <w:t xml:space="preserve">декабря 2015 </w:t>
      </w:r>
      <w:r w:rsidRPr="00B82672">
        <w:rPr>
          <w:color w:val="000000"/>
          <w:sz w:val="28"/>
          <w:szCs w:val="28"/>
        </w:rPr>
        <w:t xml:space="preserve">г. № </w:t>
      </w:r>
      <w:r w:rsidR="00E71216">
        <w:rPr>
          <w:color w:val="000000"/>
          <w:sz w:val="28"/>
          <w:szCs w:val="28"/>
        </w:rPr>
        <w:t>107</w:t>
      </w:r>
    </w:p>
    <w:p w:rsidR="00A41729" w:rsidRPr="00B82672" w:rsidRDefault="00A41729" w:rsidP="00A41729">
      <w:pPr>
        <w:pStyle w:val="p1"/>
        <w:shd w:val="clear" w:color="auto" w:fill="FFFFFF"/>
        <w:contextualSpacing/>
        <w:jc w:val="right"/>
        <w:rPr>
          <w:color w:val="000000"/>
          <w:sz w:val="28"/>
          <w:szCs w:val="28"/>
        </w:rPr>
      </w:pPr>
    </w:p>
    <w:p w:rsidR="003C6906" w:rsidRPr="00B82672" w:rsidRDefault="003C6906" w:rsidP="003C6906">
      <w:pPr>
        <w:pStyle w:val="p2"/>
        <w:shd w:val="clear" w:color="auto" w:fill="FFFFFF"/>
        <w:jc w:val="center"/>
        <w:rPr>
          <w:color w:val="000000"/>
          <w:sz w:val="28"/>
          <w:szCs w:val="28"/>
        </w:rPr>
      </w:pPr>
      <w:r w:rsidRPr="00B82672">
        <w:rPr>
          <w:rStyle w:val="s1"/>
          <w:b/>
          <w:bCs/>
          <w:color w:val="000000"/>
          <w:sz w:val="28"/>
          <w:szCs w:val="28"/>
        </w:rPr>
        <w:t>Перечень имущества,</w:t>
      </w:r>
    </w:p>
    <w:p w:rsidR="003C6906" w:rsidRPr="00B82672" w:rsidRDefault="003C6906" w:rsidP="003C6906">
      <w:pPr>
        <w:pStyle w:val="p2"/>
        <w:shd w:val="clear" w:color="auto" w:fill="FFFFFF"/>
        <w:jc w:val="center"/>
        <w:rPr>
          <w:color w:val="000000"/>
          <w:sz w:val="28"/>
          <w:szCs w:val="28"/>
        </w:rPr>
      </w:pPr>
      <w:r w:rsidRPr="00B82672">
        <w:rPr>
          <w:rStyle w:val="s1"/>
          <w:b/>
          <w:bCs/>
          <w:color w:val="000000"/>
          <w:sz w:val="28"/>
          <w:szCs w:val="28"/>
        </w:rPr>
        <w:t xml:space="preserve">подлежащего учету, в целях признания граждан </w:t>
      </w:r>
      <w:proofErr w:type="gramStart"/>
      <w:r w:rsidRPr="00B82672">
        <w:rPr>
          <w:rStyle w:val="s1"/>
          <w:b/>
          <w:bCs/>
          <w:color w:val="000000"/>
          <w:sz w:val="28"/>
          <w:szCs w:val="28"/>
        </w:rPr>
        <w:t>малоимущими</w:t>
      </w:r>
      <w:proofErr w:type="gramEnd"/>
    </w:p>
    <w:p w:rsidR="003C6906" w:rsidRPr="00B82672" w:rsidRDefault="003C6906" w:rsidP="003C6906">
      <w:pPr>
        <w:pStyle w:val="p5"/>
        <w:shd w:val="clear" w:color="auto" w:fill="FFFFFF"/>
        <w:jc w:val="both"/>
        <w:rPr>
          <w:color w:val="000000"/>
          <w:sz w:val="28"/>
          <w:szCs w:val="28"/>
        </w:rPr>
      </w:pPr>
      <w:r w:rsidRPr="00B82672">
        <w:rPr>
          <w:color w:val="000000"/>
          <w:sz w:val="28"/>
          <w:szCs w:val="28"/>
        </w:rPr>
        <w:t>1. Учет имущества и определение его стоимости производится на основании сведений о составе семьи, имуществе членов семьи или одиноко проживающего гражданина, указанных в документах, представляемых для признания граждан малоимущими.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2. При оценке </w:t>
      </w:r>
      <w:proofErr w:type="gramStart"/>
      <w:r w:rsidRPr="00B82672">
        <w:rPr>
          <w:color w:val="000000"/>
          <w:sz w:val="28"/>
          <w:szCs w:val="28"/>
        </w:rPr>
        <w:t>стоимости имущества членов семьи гражданина</w:t>
      </w:r>
      <w:proofErr w:type="gramEnd"/>
      <w:r w:rsidRPr="00B82672">
        <w:rPr>
          <w:color w:val="000000"/>
          <w:sz w:val="28"/>
          <w:szCs w:val="28"/>
        </w:rPr>
        <w:t xml:space="preserve"> или одиноко проживающего гражданина учитываются следующие виды имущества, находящегося в собственности членов семьи гражданина или одиноко проживающего гражданина и подлежащего налогообложению:</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а) жилые дома, квартиры, дачи, гаражи, садовые домики в садоводческих товариществах и иные помещения, строения и сооружения;</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б) автомобили, мотоциклы, мотороллеры, автобусы и другие самоходные </w:t>
      </w:r>
      <w:proofErr w:type="gramStart"/>
      <w:r w:rsidRPr="00B82672">
        <w:rPr>
          <w:color w:val="000000"/>
          <w:sz w:val="28"/>
          <w:szCs w:val="28"/>
        </w:rPr>
        <w:t>машины</w:t>
      </w:r>
      <w:proofErr w:type="gramEnd"/>
      <w:r w:rsidRPr="00B82672">
        <w:rPr>
          <w:color w:val="000000"/>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B82672">
        <w:rPr>
          <w:color w:val="000000"/>
          <w:sz w:val="28"/>
          <w:szCs w:val="28"/>
        </w:rPr>
        <w:t>гидроциклы</w:t>
      </w:r>
      <w:proofErr w:type="spellEnd"/>
      <w:r w:rsidRPr="00B82672">
        <w:rPr>
          <w:color w:val="000000"/>
          <w:sz w:val="28"/>
          <w:szCs w:val="28"/>
        </w:rP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в) 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г) стоимость принадлежащих гражданину пакетов акций, а также долей в уставных капиталах хозяйственных обществ;</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д) предметы антиквариата и искусства, ювелирные изделия, бытовые изделия из драгоценных металлов и драгоценных камней и лом таких изделий;</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е) суммы, находящиеся во вкладах в учреждениях банков и других кредитных учреждениях;</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lastRenderedPageBreak/>
        <w:t xml:space="preserve">ж) </w:t>
      </w:r>
      <w:proofErr w:type="spellStart"/>
      <w:r w:rsidRPr="00B82672">
        <w:rPr>
          <w:color w:val="000000"/>
          <w:sz w:val="28"/>
          <w:szCs w:val="28"/>
        </w:rPr>
        <w:t>паенакопления</w:t>
      </w:r>
      <w:proofErr w:type="spellEnd"/>
      <w:r w:rsidRPr="00B82672">
        <w:rPr>
          <w:color w:val="000000"/>
          <w:sz w:val="28"/>
          <w:szCs w:val="28"/>
        </w:rPr>
        <w:t xml:space="preserve"> в жилищно-строительных, гаражно-строительных, дачно-строительных и потребительских кооперативах;</w:t>
      </w:r>
    </w:p>
    <w:p w:rsidR="003C6906" w:rsidRPr="00B82672" w:rsidRDefault="003C6906" w:rsidP="003C6906">
      <w:pPr>
        <w:pStyle w:val="p5"/>
        <w:shd w:val="clear" w:color="auto" w:fill="FFFFFF"/>
        <w:jc w:val="both"/>
        <w:rPr>
          <w:color w:val="000000"/>
          <w:sz w:val="28"/>
          <w:szCs w:val="28"/>
        </w:rPr>
      </w:pPr>
      <w:proofErr w:type="spellStart"/>
      <w:r w:rsidRPr="00B82672">
        <w:rPr>
          <w:color w:val="000000"/>
          <w:sz w:val="28"/>
          <w:szCs w:val="28"/>
        </w:rPr>
        <w:t>з</w:t>
      </w:r>
      <w:proofErr w:type="spellEnd"/>
      <w:r w:rsidRPr="00B82672">
        <w:rPr>
          <w:color w:val="000000"/>
          <w:sz w:val="28"/>
          <w:szCs w:val="28"/>
        </w:rPr>
        <w:t>) валютные ценности и ценные бумаги в их стоимостном выражении.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3. При определении стоимости имущества не подлежит учету следующее имущество:</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весельные лодки, а также моторные лодки с двигателем мощностью менее пяти лошадиных сил;</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один легковой автомобиль, специально оборудованный для использования инвалидами или автомобиль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используемой инвалидом);</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имущество, находящееся в розыске, при условии подтверждения данного факта документом, выдаваемым уполномоченным органом государственной власти.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4. 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в</w:t>
      </w:r>
      <w:r w:rsidRPr="00B82672">
        <w:rPr>
          <w:rStyle w:val="apple-converted-space"/>
          <w:color w:val="000000"/>
          <w:sz w:val="28"/>
          <w:szCs w:val="28"/>
        </w:rPr>
        <w:t> </w:t>
      </w:r>
      <w:hyperlink r:id="rId5" w:tgtFrame="_blank" w:history="1">
        <w:r w:rsidRPr="00B82672">
          <w:rPr>
            <w:rStyle w:val="s3"/>
            <w:color w:val="0000FF"/>
            <w:sz w:val="28"/>
            <w:szCs w:val="28"/>
            <w:u w:val="single"/>
          </w:rPr>
          <w:t>подпунктах 7</w:t>
        </w:r>
      </w:hyperlink>
      <w:r w:rsidRPr="00B82672">
        <w:rPr>
          <w:color w:val="000000"/>
          <w:sz w:val="28"/>
          <w:szCs w:val="28"/>
        </w:rPr>
        <w:t>,</w:t>
      </w:r>
      <w:r w:rsidRPr="00B82672">
        <w:rPr>
          <w:rStyle w:val="apple-converted-space"/>
          <w:color w:val="000000"/>
          <w:sz w:val="28"/>
          <w:szCs w:val="28"/>
        </w:rPr>
        <w:t> </w:t>
      </w:r>
      <w:hyperlink r:id="rId6" w:tgtFrame="_blank" w:history="1">
        <w:r w:rsidRPr="00B82672">
          <w:rPr>
            <w:rStyle w:val="s3"/>
            <w:color w:val="0000FF"/>
            <w:sz w:val="28"/>
            <w:szCs w:val="28"/>
            <w:u w:val="single"/>
          </w:rPr>
          <w:t>8</w:t>
        </w:r>
      </w:hyperlink>
      <w:r w:rsidRPr="00B82672">
        <w:rPr>
          <w:rStyle w:val="apple-converted-space"/>
          <w:color w:val="000000"/>
          <w:sz w:val="28"/>
          <w:szCs w:val="28"/>
        </w:rPr>
        <w:t> </w:t>
      </w:r>
      <w:r w:rsidRPr="00B82672">
        <w:rPr>
          <w:color w:val="000000"/>
          <w:sz w:val="28"/>
          <w:szCs w:val="28"/>
        </w:rPr>
        <w:t>и</w:t>
      </w:r>
      <w:r w:rsidRPr="00B82672">
        <w:rPr>
          <w:rStyle w:val="apple-converted-space"/>
          <w:color w:val="000000"/>
          <w:sz w:val="28"/>
          <w:szCs w:val="28"/>
        </w:rPr>
        <w:t> </w:t>
      </w:r>
      <w:hyperlink r:id="rId7" w:tgtFrame="_blank" w:history="1">
        <w:r w:rsidRPr="00B82672">
          <w:rPr>
            <w:rStyle w:val="s3"/>
            <w:color w:val="0000FF"/>
            <w:sz w:val="28"/>
            <w:szCs w:val="28"/>
            <w:u w:val="single"/>
          </w:rPr>
          <w:t>9 пункта 1 статьи 333.25</w:t>
        </w:r>
      </w:hyperlink>
      <w:r w:rsidRPr="00B82672">
        <w:rPr>
          <w:rStyle w:val="apple-converted-space"/>
          <w:color w:val="000000"/>
          <w:sz w:val="28"/>
          <w:szCs w:val="28"/>
        </w:rPr>
        <w:t> </w:t>
      </w:r>
      <w:r w:rsidRPr="00B82672">
        <w:rPr>
          <w:color w:val="000000"/>
          <w:sz w:val="28"/>
          <w:szCs w:val="28"/>
        </w:rPr>
        <w:t>Налогового кодекса Российской Федерации.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5.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6. Определение стоимости </w:t>
      </w:r>
      <w:proofErr w:type="spellStart"/>
      <w:r w:rsidRPr="00B82672">
        <w:rPr>
          <w:color w:val="000000"/>
          <w:sz w:val="28"/>
          <w:szCs w:val="28"/>
        </w:rPr>
        <w:t>паенакоплений</w:t>
      </w:r>
      <w:proofErr w:type="spellEnd"/>
      <w:r w:rsidRPr="00B82672">
        <w:rPr>
          <w:color w:val="000000"/>
          <w:sz w:val="28"/>
          <w:szCs w:val="28"/>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7. </w:t>
      </w:r>
      <w:proofErr w:type="gramStart"/>
      <w:r w:rsidRPr="00B82672">
        <w:rPr>
          <w:color w:val="000000"/>
          <w:sz w:val="28"/>
          <w:szCs w:val="28"/>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w:t>
      </w:r>
      <w:r w:rsidRPr="00B82672">
        <w:rPr>
          <w:color w:val="000000"/>
          <w:sz w:val="28"/>
          <w:szCs w:val="28"/>
        </w:rPr>
        <w:lastRenderedPageBreak/>
        <w:t>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w:t>
      </w:r>
      <w:proofErr w:type="gramEnd"/>
      <w:r w:rsidRPr="00B82672">
        <w:rPr>
          <w:color w:val="000000"/>
          <w:sz w:val="28"/>
          <w:szCs w:val="28"/>
        </w:rPr>
        <w:t xml:space="preserve"> лечения, дорогостоящих лекарств и ритуальных услуг, </w:t>
      </w:r>
      <w:proofErr w:type="gramStart"/>
      <w:r w:rsidRPr="00B82672">
        <w:rPr>
          <w:color w:val="000000"/>
          <w:sz w:val="28"/>
          <w:szCs w:val="28"/>
        </w:rPr>
        <w:t>подтвержденной</w:t>
      </w:r>
      <w:proofErr w:type="gramEnd"/>
      <w:r w:rsidRPr="00B82672">
        <w:rPr>
          <w:color w:val="000000"/>
          <w:sz w:val="28"/>
          <w:szCs w:val="28"/>
        </w:rPr>
        <w:t xml:space="preserve"> соответствующими документами.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8. </w:t>
      </w:r>
      <w:proofErr w:type="gramStart"/>
      <w:r w:rsidRPr="00B82672">
        <w:rPr>
          <w:color w:val="000000"/>
          <w:sz w:val="28"/>
          <w:szCs w:val="28"/>
        </w:rP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w:t>
      </w:r>
      <w:proofErr w:type="gramEnd"/>
      <w:r w:rsidRPr="00B82672">
        <w:rPr>
          <w:color w:val="000000"/>
          <w:sz w:val="28"/>
          <w:szCs w:val="28"/>
        </w:rPr>
        <w:t xml:space="preserve"> </w:t>
      </w:r>
      <w:proofErr w:type="gramStart"/>
      <w:r w:rsidRPr="00B82672">
        <w:rPr>
          <w:color w:val="000000"/>
          <w:sz w:val="28"/>
          <w:szCs w:val="28"/>
        </w:rPr>
        <w:t>и(</w:t>
      </w:r>
      <w:proofErr w:type="gramEnd"/>
      <w:r w:rsidRPr="00B82672">
        <w:rPr>
          <w:color w:val="000000"/>
          <w:sz w:val="28"/>
          <w:szCs w:val="28"/>
        </w:rPr>
        <w:t>или) члены его семьи.</w:t>
      </w:r>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9. </w:t>
      </w:r>
      <w:proofErr w:type="gramStart"/>
      <w:r w:rsidRPr="00B82672">
        <w:rPr>
          <w:color w:val="000000"/>
          <w:sz w:val="28"/>
          <w:szCs w:val="28"/>
        </w:rPr>
        <w:t>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 перечень которого определен настоящим областным законом, на количество членов семьи гражданина.</w:t>
      </w:r>
      <w:proofErr w:type="gramEnd"/>
    </w:p>
    <w:p w:rsidR="003C6906" w:rsidRPr="00B82672" w:rsidRDefault="003C6906" w:rsidP="003C6906">
      <w:pPr>
        <w:pStyle w:val="p5"/>
        <w:shd w:val="clear" w:color="auto" w:fill="FFFFFF"/>
        <w:jc w:val="both"/>
        <w:rPr>
          <w:color w:val="000000"/>
          <w:sz w:val="28"/>
          <w:szCs w:val="28"/>
        </w:rPr>
      </w:pPr>
      <w:r w:rsidRPr="00B82672">
        <w:rPr>
          <w:color w:val="000000"/>
          <w:sz w:val="28"/>
          <w:szCs w:val="28"/>
        </w:rPr>
        <w:t xml:space="preserve">10. </w:t>
      </w:r>
      <w:proofErr w:type="gramStart"/>
      <w:r w:rsidRPr="00B82672">
        <w:rPr>
          <w:color w:val="000000"/>
          <w:sz w:val="28"/>
          <w:szCs w:val="28"/>
        </w:rPr>
        <w:t>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признание граждан малоимущими, сообщает гражданам, отнесенным ранее к категории малоимущих, о необходимости представления сведений о стоимости</w:t>
      </w:r>
      <w:proofErr w:type="gramEnd"/>
      <w:r w:rsidRPr="00B82672">
        <w:rPr>
          <w:color w:val="000000"/>
          <w:sz w:val="28"/>
          <w:szCs w:val="28"/>
        </w:rPr>
        <w:t xml:space="preserve"> такого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p>
    <w:p w:rsidR="003C6906" w:rsidRPr="00B82672" w:rsidRDefault="003C6906" w:rsidP="003C6906">
      <w:pPr>
        <w:rPr>
          <w:rFonts w:ascii="Times New Roman" w:hAnsi="Times New Roman" w:cs="Times New Roman"/>
          <w:sz w:val="28"/>
          <w:szCs w:val="28"/>
        </w:rPr>
      </w:pPr>
    </w:p>
    <w:p w:rsidR="00867E2A" w:rsidRPr="00B82672" w:rsidRDefault="00867E2A">
      <w:pPr>
        <w:rPr>
          <w:rFonts w:ascii="Times New Roman" w:hAnsi="Times New Roman" w:cs="Times New Roman"/>
          <w:sz w:val="28"/>
          <w:szCs w:val="28"/>
        </w:rPr>
      </w:pPr>
    </w:p>
    <w:sectPr w:rsidR="00867E2A" w:rsidRPr="00B82672" w:rsidSect="00791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906"/>
    <w:rsid w:val="0016148E"/>
    <w:rsid w:val="0017600C"/>
    <w:rsid w:val="00190447"/>
    <w:rsid w:val="00381195"/>
    <w:rsid w:val="003C6906"/>
    <w:rsid w:val="004325CD"/>
    <w:rsid w:val="004E0713"/>
    <w:rsid w:val="00867E2A"/>
    <w:rsid w:val="008F5A73"/>
    <w:rsid w:val="00937F14"/>
    <w:rsid w:val="00A41729"/>
    <w:rsid w:val="00AC3CD2"/>
    <w:rsid w:val="00B82672"/>
    <w:rsid w:val="00CC7BC0"/>
    <w:rsid w:val="00E54E2B"/>
    <w:rsid w:val="00E71216"/>
    <w:rsid w:val="00ED5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3C6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C6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C6906"/>
  </w:style>
  <w:style w:type="paragraph" w:customStyle="1" w:styleId="p4">
    <w:name w:val="p4"/>
    <w:basedOn w:val="a"/>
    <w:rsid w:val="003C6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C6906"/>
  </w:style>
  <w:style w:type="character" w:customStyle="1" w:styleId="apple-converted-space">
    <w:name w:val="apple-converted-space"/>
    <w:basedOn w:val="a0"/>
    <w:rsid w:val="003C6906"/>
  </w:style>
  <w:style w:type="paragraph" w:customStyle="1" w:styleId="p5">
    <w:name w:val="p5"/>
    <w:basedOn w:val="a"/>
    <w:rsid w:val="003C6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C6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C6906"/>
  </w:style>
  <w:style w:type="paragraph" w:styleId="a3">
    <w:name w:val="No Spacing"/>
    <w:uiPriority w:val="1"/>
    <w:qFormat/>
    <w:rsid w:val="00B82672"/>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B82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ck.yandex.ru/redir/dv/*data=url%3Dconsultantplus%253A%252F%252Foffline%252Fmain%253Fbase%253DLAW%253Bn%253D112383%253Bfld%253D134%253Bdst%253D928%26ts%3D1449764744%26uid%3D1983205061404983589&amp;sign=64ca1b7cb1a8ff52b5eb3708a63bca21&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consultantplus%253A%252F%252Foffline%252Fmain%253Fbase%253DLAW%253Bn%253D112383%253Bfld%253D134%253Bdst%253D927%26ts%3D1449764744%26uid%3D1983205061404983589&amp;sign=0ce1a4e76e917603b694371cf4c95300&amp;keyno=1" TargetMode="External"/><Relationship Id="rId5" Type="http://schemas.openxmlformats.org/officeDocument/2006/relationships/hyperlink" Target="http://clck.yandex.ru/redir/dv/*data=url%3Dconsultantplus%253A%252F%252Foffline%252Fmain%253Fbase%253DLAW%253Bn%253D112383%253Bfld%253D134%253Bdst%253D926%26ts%3D1449764744%26uid%3D1983205061404983589&amp;sign=a01cf8f6674d7ffd117e161fedeb043d&amp;keyno=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Handel</dc:creator>
  <cp:lastModifiedBy>Даша</cp:lastModifiedBy>
  <cp:revision>2</cp:revision>
  <dcterms:created xsi:type="dcterms:W3CDTF">2015-12-25T09:04:00Z</dcterms:created>
  <dcterms:modified xsi:type="dcterms:W3CDTF">2015-12-25T09:04:00Z</dcterms:modified>
</cp:coreProperties>
</file>