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1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E91726" w:rsidRDefault="00E91726" w:rsidP="00E917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E91726" w:rsidRDefault="00E91726" w:rsidP="00E91726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E91726" w:rsidRPr="006705D6" w:rsidRDefault="00746C2B" w:rsidP="00E91726">
      <w:pPr>
        <w:spacing w:line="360" w:lineRule="atLeast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 xml:space="preserve">23 </w:t>
      </w:r>
      <w:r w:rsidR="00E91726">
        <w:rPr>
          <w:bCs/>
          <w:sz w:val="28"/>
          <w:szCs w:val="28"/>
        </w:rPr>
        <w:t xml:space="preserve">сентября </w:t>
      </w:r>
      <w:r w:rsidR="00E91726" w:rsidRPr="006705D6">
        <w:rPr>
          <w:bCs/>
          <w:sz w:val="28"/>
          <w:szCs w:val="28"/>
        </w:rPr>
        <w:t>2016 года  </w:t>
      </w:r>
      <w:r w:rsidR="00E91726">
        <w:rPr>
          <w:bCs/>
          <w:sz w:val="28"/>
          <w:szCs w:val="28"/>
        </w:rPr>
        <w:t>                           </w:t>
      </w:r>
      <w:r w:rsidR="00E91726" w:rsidRPr="006705D6">
        <w:rPr>
          <w:bCs/>
          <w:sz w:val="28"/>
          <w:szCs w:val="28"/>
        </w:rPr>
        <w:t>     </w:t>
      </w:r>
      <w:r w:rsidR="00E91726">
        <w:rPr>
          <w:bCs/>
          <w:sz w:val="28"/>
          <w:szCs w:val="28"/>
        </w:rPr>
        <w:t xml:space="preserve">                  </w:t>
      </w:r>
      <w:r w:rsidR="00E91726" w:rsidRPr="006705D6">
        <w:rPr>
          <w:bCs/>
          <w:sz w:val="28"/>
          <w:szCs w:val="28"/>
        </w:rPr>
        <w:t>                    д. Лопухинка</w:t>
      </w:r>
    </w:p>
    <w:p w:rsidR="00E91726" w:rsidRDefault="00E91726" w:rsidP="00E91726">
      <w:pPr>
        <w:rPr>
          <w:b/>
          <w:sz w:val="28"/>
          <w:szCs w:val="28"/>
        </w:rPr>
      </w:pPr>
    </w:p>
    <w:p w:rsidR="00E91726" w:rsidRDefault="00E91726" w:rsidP="00E91726">
      <w:pPr>
        <w:jc w:val="center"/>
        <w:rPr>
          <w:b/>
          <w:sz w:val="28"/>
          <w:szCs w:val="28"/>
        </w:rPr>
      </w:pPr>
      <w:r w:rsidRPr="00067742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№</w:t>
      </w:r>
      <w:r w:rsidR="00746C2B">
        <w:rPr>
          <w:b/>
          <w:sz w:val="28"/>
          <w:szCs w:val="28"/>
        </w:rPr>
        <w:t xml:space="preserve"> 33</w:t>
      </w:r>
      <w:r>
        <w:rPr>
          <w:b/>
          <w:sz w:val="28"/>
          <w:szCs w:val="28"/>
        </w:rPr>
        <w:t xml:space="preserve">  </w:t>
      </w:r>
    </w:p>
    <w:p w:rsidR="00D573AE" w:rsidRPr="00067742" w:rsidRDefault="00D573AE" w:rsidP="00E91726">
      <w:pPr>
        <w:jc w:val="center"/>
        <w:rPr>
          <w:b/>
          <w:sz w:val="28"/>
          <w:szCs w:val="28"/>
        </w:rPr>
      </w:pP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  <w:r w:rsidRPr="002B663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списков для получения социальной помощи в соответствии с решением Совета депутатов</w:t>
      </w:r>
      <w:r w:rsidRPr="002B663C">
        <w:rPr>
          <w:b/>
          <w:sz w:val="28"/>
          <w:szCs w:val="28"/>
        </w:rPr>
        <w:t xml:space="preserve"> муниципального образования Лопухинское сельское поселение</w:t>
      </w:r>
      <w:r w:rsidRPr="008071DB">
        <w:rPr>
          <w:b/>
          <w:sz w:val="28"/>
          <w:szCs w:val="28"/>
        </w:rPr>
        <w:t xml:space="preserve"> </w:t>
      </w:r>
      <w:r w:rsidRPr="002B663C">
        <w:rPr>
          <w:b/>
          <w:sz w:val="28"/>
          <w:szCs w:val="28"/>
        </w:rPr>
        <w:t xml:space="preserve">Ломоносовского муниципального района Ленинградской области № </w:t>
      </w:r>
      <w:r>
        <w:rPr>
          <w:b/>
          <w:sz w:val="28"/>
          <w:szCs w:val="28"/>
        </w:rPr>
        <w:t>28</w:t>
      </w:r>
      <w:r w:rsidRPr="002B663C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26 июля </w:t>
      </w:r>
      <w:r w:rsidRPr="002B663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2B6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  «</w:t>
      </w:r>
      <w:r w:rsidRPr="00F27929">
        <w:rPr>
          <w:b/>
          <w:sz w:val="28"/>
          <w:szCs w:val="28"/>
        </w:rPr>
        <w:t>Об  утверждении Положения «О порядке и размерах социальных выплат жителям муниципального образования Лопухинское сельское  поселение за счет средств местного бюджета</w:t>
      </w:r>
      <w:r>
        <w:rPr>
          <w:b/>
          <w:sz w:val="28"/>
          <w:szCs w:val="28"/>
        </w:rPr>
        <w:t>»</w:t>
      </w:r>
    </w:p>
    <w:p w:rsidR="00E91726" w:rsidRDefault="00E91726" w:rsidP="00E91726">
      <w:pPr>
        <w:tabs>
          <w:tab w:val="left" w:pos="4253"/>
        </w:tabs>
        <w:ind w:right="-1"/>
        <w:jc w:val="both"/>
        <w:rPr>
          <w:b/>
          <w:sz w:val="28"/>
          <w:szCs w:val="28"/>
        </w:rPr>
      </w:pPr>
    </w:p>
    <w:p w:rsidR="00E91726" w:rsidRPr="00746C2B" w:rsidRDefault="00E91726" w:rsidP="00D573AE">
      <w:pPr>
        <w:tabs>
          <w:tab w:val="left" w:pos="4253"/>
        </w:tabs>
        <w:ind w:right="-1" w:firstLine="1134"/>
        <w:jc w:val="both"/>
        <w:rPr>
          <w:b/>
          <w:sz w:val="28"/>
          <w:szCs w:val="28"/>
        </w:rPr>
      </w:pPr>
      <w:proofErr w:type="gramStart"/>
      <w:r w:rsidRPr="00E91726"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Лопухинское сельское поселение муниципального образования Ломоносовский муниципальный район Ленинградской области, Положением «О порядке и размерах социальных выплат жителям муниципального образования Лопухинское сельское  поселение за счет средств местного бюджета»</w:t>
      </w:r>
      <w:r w:rsidR="00D573AE">
        <w:rPr>
          <w:sz w:val="28"/>
          <w:szCs w:val="28"/>
        </w:rPr>
        <w:t xml:space="preserve"> утвержденного </w:t>
      </w:r>
      <w:r w:rsidRPr="00E91726">
        <w:rPr>
          <w:sz w:val="28"/>
          <w:szCs w:val="28"/>
        </w:rPr>
        <w:t xml:space="preserve"> решением №</w:t>
      </w:r>
      <w:r w:rsidR="00D573AE">
        <w:rPr>
          <w:sz w:val="28"/>
          <w:szCs w:val="28"/>
        </w:rPr>
        <w:t xml:space="preserve"> 28 от 26 июля 2016 года</w:t>
      </w:r>
      <w:r w:rsidRPr="00E91726">
        <w:rPr>
          <w:sz w:val="28"/>
          <w:szCs w:val="28"/>
        </w:rPr>
        <w:t>, Совет депутатов муниципального</w:t>
      </w:r>
      <w:proofErr w:type="gramEnd"/>
      <w:r w:rsidRPr="00E91726">
        <w:rPr>
          <w:sz w:val="28"/>
          <w:szCs w:val="28"/>
        </w:rPr>
        <w:t xml:space="preserve"> образования </w:t>
      </w:r>
      <w:r w:rsidR="00D573AE">
        <w:rPr>
          <w:sz w:val="28"/>
          <w:szCs w:val="28"/>
        </w:rPr>
        <w:t>Лопухин</w:t>
      </w:r>
      <w:r w:rsidRPr="00E91726">
        <w:rPr>
          <w:sz w:val="28"/>
          <w:szCs w:val="28"/>
        </w:rPr>
        <w:t>ское сельское поселение</w:t>
      </w:r>
      <w:r w:rsidR="00D573AE">
        <w:rPr>
          <w:sz w:val="28"/>
          <w:szCs w:val="28"/>
        </w:rPr>
        <w:t xml:space="preserve"> </w:t>
      </w:r>
      <w:r w:rsidR="00746C2B" w:rsidRPr="00746C2B">
        <w:rPr>
          <w:b/>
          <w:sz w:val="28"/>
          <w:szCs w:val="28"/>
        </w:rPr>
        <w:t>решил</w:t>
      </w:r>
      <w:r w:rsidRPr="00746C2B">
        <w:rPr>
          <w:b/>
          <w:sz w:val="28"/>
          <w:szCs w:val="28"/>
        </w:rPr>
        <w:t>:</w:t>
      </w:r>
      <w:r w:rsidR="00D573AE" w:rsidRPr="00746C2B">
        <w:rPr>
          <w:b/>
          <w:sz w:val="28"/>
          <w:szCs w:val="28"/>
        </w:rPr>
        <w:t xml:space="preserve"> </w:t>
      </w:r>
    </w:p>
    <w:p w:rsidR="00D573AE" w:rsidRPr="00746C2B" w:rsidRDefault="00D573AE" w:rsidP="00D573AE">
      <w:pPr>
        <w:tabs>
          <w:tab w:val="left" w:pos="4253"/>
        </w:tabs>
        <w:ind w:right="-1"/>
        <w:jc w:val="both"/>
        <w:rPr>
          <w:sz w:val="28"/>
          <w:szCs w:val="28"/>
        </w:rPr>
      </w:pPr>
    </w:p>
    <w:p w:rsidR="00E91726" w:rsidRPr="00AC6ABB" w:rsidRDefault="00D573AE" w:rsidP="00D573AE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</w:t>
      </w:r>
      <w:r w:rsidR="00AC6ABB" w:rsidRPr="00AC6ABB">
        <w:rPr>
          <w:sz w:val="28"/>
          <w:szCs w:val="28"/>
        </w:rPr>
        <w:t xml:space="preserve"> на 31 августа 2016 года</w:t>
      </w:r>
      <w:r w:rsidRPr="00AC6ABB">
        <w:rPr>
          <w:sz w:val="28"/>
          <w:szCs w:val="28"/>
        </w:rPr>
        <w:t xml:space="preserve">, </w:t>
      </w:r>
      <w:r w:rsidR="00E91726" w:rsidRPr="00AC6ABB">
        <w:rPr>
          <w:sz w:val="28"/>
          <w:szCs w:val="28"/>
        </w:rPr>
        <w:t xml:space="preserve"> для получения социальной помощи (выплат) гражданам на юбилейные даты со дня рождения 80,85,90,95,100 лет </w:t>
      </w:r>
      <w:r w:rsidR="00AC6ABB" w:rsidRPr="00AC6ABB">
        <w:rPr>
          <w:sz w:val="28"/>
          <w:szCs w:val="28"/>
        </w:rPr>
        <w:t>зарегистрированным</w:t>
      </w:r>
      <w:r w:rsidR="00E91726" w:rsidRPr="00AC6ABB">
        <w:rPr>
          <w:sz w:val="28"/>
          <w:szCs w:val="28"/>
        </w:rPr>
        <w:t xml:space="preserve"> на территории муниципального образования </w:t>
      </w:r>
      <w:r w:rsidR="00AC6ABB" w:rsidRPr="00AC6ABB">
        <w:rPr>
          <w:sz w:val="28"/>
          <w:szCs w:val="28"/>
        </w:rPr>
        <w:t>Лопухинское</w:t>
      </w:r>
      <w:r w:rsidR="00E91726" w:rsidRPr="00AC6ABB">
        <w:rPr>
          <w:sz w:val="28"/>
          <w:szCs w:val="28"/>
        </w:rPr>
        <w:t xml:space="preserve">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№ </w:t>
      </w:r>
      <w:r w:rsidR="00E91726" w:rsidRPr="00AC6ABB">
        <w:rPr>
          <w:sz w:val="28"/>
          <w:szCs w:val="28"/>
        </w:rPr>
        <w:t>1).</w:t>
      </w:r>
    </w:p>
    <w:p w:rsidR="00AC6ABB" w:rsidRPr="00AC6ABB" w:rsidRDefault="00AC6ABB" w:rsidP="00AC6AB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 на 31 августа 2016 года,  для получения социальной помощи (выплат) гра</w:t>
      </w:r>
      <w:r>
        <w:rPr>
          <w:sz w:val="28"/>
          <w:szCs w:val="28"/>
        </w:rPr>
        <w:t xml:space="preserve">жданам на юбилейные даты 50 и 60 </w:t>
      </w:r>
      <w:r w:rsidRPr="00AC6ABB">
        <w:rPr>
          <w:sz w:val="28"/>
          <w:szCs w:val="28"/>
        </w:rPr>
        <w:t>лет</w:t>
      </w:r>
      <w:r>
        <w:rPr>
          <w:sz w:val="28"/>
          <w:szCs w:val="28"/>
        </w:rPr>
        <w:t xml:space="preserve"> совместной супружеской жизни</w:t>
      </w:r>
      <w:r w:rsidRPr="00AC6ABB">
        <w:rPr>
          <w:sz w:val="28"/>
          <w:szCs w:val="28"/>
        </w:rPr>
        <w:t xml:space="preserve"> 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Pr="00AC6ABB">
        <w:rPr>
          <w:sz w:val="28"/>
          <w:szCs w:val="28"/>
        </w:rPr>
        <w:t>).</w:t>
      </w:r>
    </w:p>
    <w:p w:rsidR="00AC6ABB" w:rsidRPr="00AC6ABB" w:rsidRDefault="00AC6ABB" w:rsidP="00AC6AB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AC6ABB">
        <w:rPr>
          <w:sz w:val="28"/>
          <w:szCs w:val="28"/>
        </w:rPr>
        <w:lastRenderedPageBreak/>
        <w:t>Утвердить списки жителей, обратившихся за единовременной социальной помощью на 31 августа 2016 года,  для получения социальной помощи (выплат) гра</w:t>
      </w:r>
      <w:r>
        <w:rPr>
          <w:sz w:val="28"/>
          <w:szCs w:val="28"/>
        </w:rPr>
        <w:t xml:space="preserve">жданам в связи с рождением ребёнка, </w:t>
      </w:r>
      <w:r w:rsidRPr="00AC6ABB">
        <w:rPr>
          <w:sz w:val="28"/>
          <w:szCs w:val="28"/>
        </w:rPr>
        <w:t xml:space="preserve">зарегистрированным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 (приложение </w:t>
      </w:r>
      <w:r w:rsidR="00D6578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AC6ABB">
        <w:rPr>
          <w:sz w:val="28"/>
          <w:szCs w:val="28"/>
        </w:rPr>
        <w:t>).</w:t>
      </w:r>
    </w:p>
    <w:p w:rsidR="009D2AEC" w:rsidRPr="009D2AEC" w:rsidRDefault="00D6578D" w:rsidP="009D2AEC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proofErr w:type="gramStart"/>
      <w:r w:rsidRPr="00AC6ABB">
        <w:rPr>
          <w:sz w:val="28"/>
          <w:szCs w:val="28"/>
        </w:rPr>
        <w:t>Утвердить списки жителей, обратившихся за единовременной социальной помощью на 31 августа 2016 года,  для получения социальной помощи (выплат) гра</w:t>
      </w:r>
      <w:r>
        <w:rPr>
          <w:sz w:val="28"/>
          <w:szCs w:val="28"/>
        </w:rPr>
        <w:t xml:space="preserve">жданам в связи с присвоением звания «Почётный житель МО Лопухинское сельское поселение Ломоносовского муниципального района Ленинградской области» и награждением знаком «За заслуги» МО Лопухинское сельское поселение Ломоносовского муниципального района Ленинградской области»,  </w:t>
      </w:r>
      <w:r w:rsidRPr="00AC6ABB">
        <w:rPr>
          <w:sz w:val="28"/>
          <w:szCs w:val="28"/>
        </w:rPr>
        <w:t>зарегистрированным на территории муниципального образования Лопухинское сельское поселение муниципального образования Ломоносовский</w:t>
      </w:r>
      <w:proofErr w:type="gramEnd"/>
      <w:r w:rsidRPr="00AC6ABB">
        <w:rPr>
          <w:sz w:val="28"/>
          <w:szCs w:val="28"/>
        </w:rPr>
        <w:t xml:space="preserve"> муниципальный район Ленинградской области (приложение</w:t>
      </w:r>
      <w:r>
        <w:rPr>
          <w:sz w:val="28"/>
          <w:szCs w:val="28"/>
        </w:rPr>
        <w:t xml:space="preserve"> №</w:t>
      </w:r>
      <w:r w:rsidRPr="00AC6ABB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C6ABB">
        <w:rPr>
          <w:sz w:val="28"/>
          <w:szCs w:val="28"/>
        </w:rPr>
        <w:t>).</w:t>
      </w:r>
    </w:p>
    <w:p w:rsidR="00E91726" w:rsidRPr="00746C2B" w:rsidRDefault="00E91726" w:rsidP="00746C2B">
      <w:pPr>
        <w:pStyle w:val="a4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D6578D">
        <w:rPr>
          <w:sz w:val="28"/>
          <w:szCs w:val="28"/>
        </w:rPr>
        <w:t xml:space="preserve">Настоящее решение вступает в силу после его официального опубликования. </w:t>
      </w:r>
    </w:p>
    <w:p w:rsidR="00E91726" w:rsidRDefault="00D6578D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91726">
        <w:rPr>
          <w:color w:val="000000"/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Настоящее </w:t>
      </w:r>
      <w:r w:rsidR="00E91726" w:rsidRPr="00934647">
        <w:rPr>
          <w:sz w:val="28"/>
          <w:szCs w:val="28"/>
        </w:rPr>
        <w:t>решение</w:t>
      </w:r>
      <w:r w:rsidR="00E91726" w:rsidRPr="00A13986">
        <w:rPr>
          <w:sz w:val="28"/>
          <w:szCs w:val="28"/>
        </w:rPr>
        <w:t xml:space="preserve"> </w:t>
      </w:r>
      <w:r w:rsidR="00E91726">
        <w:rPr>
          <w:sz w:val="28"/>
          <w:szCs w:val="28"/>
        </w:rPr>
        <w:t xml:space="preserve">опубликовать (обнародовать) </w:t>
      </w:r>
      <w:r w:rsidR="00E91726" w:rsidRPr="00934647">
        <w:rPr>
          <w:sz w:val="28"/>
          <w:szCs w:val="28"/>
        </w:rPr>
        <w:t xml:space="preserve">на официальном сайте МО </w:t>
      </w:r>
      <w:r w:rsidR="00E91726">
        <w:rPr>
          <w:sz w:val="28"/>
          <w:szCs w:val="28"/>
        </w:rPr>
        <w:t xml:space="preserve">Лопухинское сельское поселение </w:t>
      </w:r>
      <w:r w:rsidR="00E91726" w:rsidRPr="00934647">
        <w:rPr>
          <w:sz w:val="28"/>
          <w:szCs w:val="28"/>
        </w:rPr>
        <w:t>в информационно-телекоммуникационной сети Интернет</w:t>
      </w:r>
      <w:r w:rsidR="00E91726">
        <w:rPr>
          <w:sz w:val="28"/>
          <w:szCs w:val="28"/>
        </w:rPr>
        <w:t>.</w:t>
      </w:r>
      <w:r w:rsidR="00E91726" w:rsidRPr="00934647">
        <w:rPr>
          <w:sz w:val="28"/>
          <w:szCs w:val="28"/>
        </w:rPr>
        <w:t xml:space="preserve"> </w:t>
      </w: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746C2B" w:rsidRDefault="00746C2B" w:rsidP="00E91726">
      <w:pPr>
        <w:tabs>
          <w:tab w:val="left" w:pos="4253"/>
        </w:tabs>
        <w:ind w:right="-1" w:firstLine="1134"/>
        <w:jc w:val="both"/>
        <w:rPr>
          <w:sz w:val="28"/>
          <w:szCs w:val="28"/>
        </w:rPr>
      </w:pPr>
    </w:p>
    <w:p w:rsidR="00E91726" w:rsidRDefault="00E91726" w:rsidP="00E91726">
      <w:pPr>
        <w:ind w:right="39" w:firstLine="1134"/>
        <w:jc w:val="both"/>
      </w:pPr>
    </w:p>
    <w:p w:rsidR="00746C2B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6C2B" w:rsidRPr="000B6F45" w:rsidRDefault="00746C2B" w:rsidP="00746C2B">
      <w:pPr>
        <w:rPr>
          <w:sz w:val="28"/>
          <w:szCs w:val="28"/>
        </w:rPr>
      </w:pPr>
      <w:r>
        <w:rPr>
          <w:sz w:val="28"/>
          <w:szCs w:val="28"/>
        </w:rPr>
        <w:t>Лопухинское сельское поселение</w:t>
      </w:r>
      <w:r w:rsidRPr="000B6F45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                А.В. Знаменский </w:t>
      </w:r>
    </w:p>
    <w:p w:rsidR="00746C2B" w:rsidRPr="000B6F45" w:rsidRDefault="00746C2B" w:rsidP="00746C2B">
      <w:pPr>
        <w:rPr>
          <w:sz w:val="28"/>
          <w:szCs w:val="28"/>
        </w:rPr>
      </w:pPr>
    </w:p>
    <w:p w:rsidR="00E91726" w:rsidRPr="000B6F45" w:rsidRDefault="00E91726" w:rsidP="00E91726">
      <w:pPr>
        <w:rPr>
          <w:sz w:val="28"/>
          <w:szCs w:val="28"/>
        </w:rPr>
      </w:pPr>
    </w:p>
    <w:p w:rsidR="00E91726" w:rsidRDefault="00E91726" w:rsidP="00E91726"/>
    <w:p w:rsidR="001D613B" w:rsidRPr="00946E8C" w:rsidRDefault="00E91726" w:rsidP="00E91726">
      <w:pPr>
        <w:autoSpaceDE w:val="0"/>
        <w:autoSpaceDN w:val="0"/>
        <w:adjustRightInd w:val="0"/>
        <w:jc w:val="center"/>
        <w:rPr>
          <w:b/>
        </w:rPr>
      </w:pPr>
      <w:r w:rsidRPr="00946E8C">
        <w:rPr>
          <w:b/>
        </w:rPr>
        <w:t xml:space="preserve"> </w:t>
      </w:r>
    </w:p>
    <w:p w:rsidR="001D613B" w:rsidRPr="00946E8C" w:rsidRDefault="001D613B" w:rsidP="001D613B"/>
    <w:p w:rsidR="001D613B" w:rsidRPr="00946E8C" w:rsidRDefault="001D613B" w:rsidP="00E91726">
      <w:pPr>
        <w:jc w:val="both"/>
      </w:pPr>
      <w:r w:rsidRPr="00946E8C">
        <w:tab/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D2AEC" w:rsidRDefault="009D2AEC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№ 1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D6578D" w:rsidRDefault="00D6578D" w:rsidP="00D6578D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</w:t>
      </w:r>
      <w:r w:rsidR="009A7A04">
        <w:rPr>
          <w:rFonts w:ascii="Times New Roman CYR" w:hAnsi="Times New Roman CYR" w:cs="Times New Roman CYR"/>
          <w:b/>
        </w:rPr>
        <w:t xml:space="preserve"> 23</w:t>
      </w:r>
      <w:r>
        <w:rPr>
          <w:rFonts w:ascii="Times New Roman CYR" w:hAnsi="Times New Roman CYR" w:cs="Times New Roman CYR"/>
          <w:b/>
        </w:rPr>
        <w:t xml:space="preserve"> сентября 2016 года №</w:t>
      </w:r>
      <w:r w:rsidR="009A7A04">
        <w:rPr>
          <w:rFonts w:ascii="Times New Roman CYR" w:hAnsi="Times New Roman CYR" w:cs="Times New Roman CYR"/>
          <w:b/>
        </w:rPr>
        <w:t xml:space="preserve"> 33</w:t>
      </w:r>
    </w:p>
    <w:p w:rsidR="001D613B" w:rsidRDefault="001D613B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D6578D" w:rsidRPr="009A7A04" w:rsidRDefault="00D6578D" w:rsidP="00D6578D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Список жителей </w:t>
      </w:r>
    </w:p>
    <w:p w:rsidR="00D6578D" w:rsidRPr="009A7A04" w:rsidRDefault="00D6578D" w:rsidP="00D6578D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>для получения социальной помощи (выплат) гражданам</w:t>
      </w:r>
    </w:p>
    <w:p w:rsidR="00D6578D" w:rsidRPr="009A7A04" w:rsidRDefault="00D6578D" w:rsidP="00D6578D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 на юбилейные даты со дня рождения 80,85,90,95,100 лет</w:t>
      </w:r>
    </w:p>
    <w:p w:rsidR="00D6578D" w:rsidRPr="009A7A04" w:rsidRDefault="00D6578D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 </w:t>
      </w:r>
      <w:proofErr w:type="gramStart"/>
      <w:r w:rsidRPr="009A7A04">
        <w:t>зарегистрированным</w:t>
      </w:r>
      <w:proofErr w:type="gramEnd"/>
      <w:r w:rsidRPr="009A7A04"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D6578D" w:rsidRDefault="00D6578D" w:rsidP="001D613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Tr="00CC114B">
        <w:tc>
          <w:tcPr>
            <w:tcW w:w="4785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Фамилия Имя Отчество заявителя </w:t>
            </w:r>
          </w:p>
        </w:tc>
        <w:tc>
          <w:tcPr>
            <w:tcW w:w="4786" w:type="dxa"/>
          </w:tcPr>
          <w:p w:rsidR="00CC114B" w:rsidRPr="009A7A04" w:rsidRDefault="00CC114B" w:rsidP="001D613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Дата рождения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BA63A8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Сенина Анна Николаевна</w:t>
            </w:r>
          </w:p>
        </w:tc>
        <w:tc>
          <w:tcPr>
            <w:tcW w:w="4786" w:type="dxa"/>
          </w:tcPr>
          <w:p w:rsidR="00BA63A8" w:rsidRPr="009A7A04" w:rsidRDefault="00BA63A8" w:rsidP="009A7A0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01.01.1936 год     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BA63A8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Ульянова Лехта Эдуардовна </w:t>
            </w:r>
          </w:p>
        </w:tc>
        <w:tc>
          <w:tcPr>
            <w:tcW w:w="4786" w:type="dxa"/>
          </w:tcPr>
          <w:p w:rsidR="00BA63A8" w:rsidRPr="009A7A04" w:rsidRDefault="00BA63A8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18.05.1936 год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Старостина Ирина Сергеевна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12.06.1936 год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Новичкова</w:t>
            </w:r>
            <w:proofErr w:type="spellEnd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Семёновна 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22.02.1936 год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Скалев Валентин Александрович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17.06.1931 год      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Веретенников Валентин Александрович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12.08.1931 год      </w:t>
            </w:r>
          </w:p>
        </w:tc>
      </w:tr>
      <w:tr w:rsidR="00BA63A8" w:rsidTr="004D1273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Веретенникова Мария Дмитриевна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04.08.1931 год       </w:t>
            </w:r>
          </w:p>
        </w:tc>
      </w:tr>
      <w:tr w:rsidR="00BA63A8" w:rsidTr="004D1273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Романова Лидия Петровна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20.07.1931 год</w:t>
            </w:r>
          </w:p>
        </w:tc>
      </w:tr>
      <w:tr w:rsidR="00BA63A8" w:rsidTr="004D1273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Фарулина</w:t>
            </w:r>
            <w:proofErr w:type="spellEnd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06.03.1936 год</w:t>
            </w:r>
          </w:p>
        </w:tc>
      </w:tr>
      <w:tr w:rsidR="00BA63A8" w:rsidTr="005B6664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Фомина Антонина Андреевна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20.08.1936 год</w:t>
            </w:r>
          </w:p>
        </w:tc>
      </w:tr>
      <w:tr w:rsidR="00BA63A8" w:rsidTr="005B6664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Поздеева</w:t>
            </w:r>
            <w:proofErr w:type="spellEnd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Галина </w:t>
            </w:r>
            <w:proofErr w:type="spellStart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Кузьмовна</w:t>
            </w:r>
            <w:proofErr w:type="spellEnd"/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08.03.1936 год</w:t>
            </w:r>
          </w:p>
        </w:tc>
      </w:tr>
      <w:tr w:rsidR="00BA63A8" w:rsidTr="005B6664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Сахорова</w:t>
            </w:r>
            <w:proofErr w:type="spellEnd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Татьяна Андреевна</w:t>
            </w:r>
          </w:p>
        </w:tc>
        <w:tc>
          <w:tcPr>
            <w:tcW w:w="4786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06.04.1936 год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BA63A8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Шамардина</w:t>
            </w:r>
            <w:proofErr w:type="spellEnd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Антонина Васильевна</w:t>
            </w:r>
          </w:p>
        </w:tc>
        <w:tc>
          <w:tcPr>
            <w:tcW w:w="4786" w:type="dxa"/>
          </w:tcPr>
          <w:p w:rsidR="00BA63A8" w:rsidRPr="009A7A04" w:rsidRDefault="00BA63A8" w:rsidP="009A7A04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11.03.1936 год           </w:t>
            </w:r>
          </w:p>
        </w:tc>
      </w:tr>
      <w:tr w:rsidR="00BA63A8" w:rsidTr="00CA2BCC">
        <w:tc>
          <w:tcPr>
            <w:tcW w:w="4785" w:type="dxa"/>
          </w:tcPr>
          <w:p w:rsidR="00BA63A8" w:rsidRPr="009A7A04" w:rsidRDefault="002D5F90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Зноева</w:t>
            </w:r>
            <w:proofErr w:type="spellEnd"/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 xml:space="preserve"> Римма Ильинична</w:t>
            </w:r>
          </w:p>
        </w:tc>
        <w:tc>
          <w:tcPr>
            <w:tcW w:w="4786" w:type="dxa"/>
          </w:tcPr>
          <w:p w:rsidR="00BA63A8" w:rsidRPr="009A7A04" w:rsidRDefault="002D5F90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06.04.1931 год</w:t>
            </w:r>
          </w:p>
        </w:tc>
      </w:tr>
      <w:tr w:rsidR="00BA63A8" w:rsidTr="00BA63A8">
        <w:trPr>
          <w:trHeight w:val="64"/>
        </w:trPr>
        <w:tc>
          <w:tcPr>
            <w:tcW w:w="4785" w:type="dxa"/>
          </w:tcPr>
          <w:p w:rsidR="00BA63A8" w:rsidRPr="009A7A04" w:rsidRDefault="00B2248D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Гофман Инна Игнатьевна</w:t>
            </w:r>
          </w:p>
        </w:tc>
        <w:tc>
          <w:tcPr>
            <w:tcW w:w="4786" w:type="dxa"/>
          </w:tcPr>
          <w:p w:rsidR="00BA63A8" w:rsidRPr="009A7A04" w:rsidRDefault="00B2248D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9A7A04">
              <w:rPr>
                <w:rFonts w:ascii="Times New Roman CYR" w:hAnsi="Times New Roman CYR" w:cs="Times New Roman CYR"/>
                <w:sz w:val="24"/>
                <w:szCs w:val="24"/>
              </w:rPr>
              <w:t>23.08.1931 год</w:t>
            </w:r>
          </w:p>
        </w:tc>
      </w:tr>
    </w:tbl>
    <w:p w:rsidR="00BB7340" w:rsidRDefault="00BB7340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BB7340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Приложение № 2</w:t>
      </w: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От 23 сентября 2016 года №33</w:t>
      </w: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Default="009A7A04" w:rsidP="009A7A04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rPr>
          <w:b/>
        </w:rPr>
      </w:pP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Список жителей </w:t>
      </w: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>для получения социальной помощи (выплат) гражданам</w:t>
      </w: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 на юбилейные даты 50 и 60 лет совместной супружеской жизни,</w:t>
      </w: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 </w:t>
      </w:r>
      <w:proofErr w:type="gramStart"/>
      <w:r w:rsidRPr="009A7A04">
        <w:t>зарегистрированным</w:t>
      </w:r>
      <w:proofErr w:type="gramEnd"/>
      <w:r w:rsidRPr="009A7A04">
        <w:t xml:space="preserve">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</w:t>
      </w:r>
    </w:p>
    <w:p w:rsidR="009A7A04" w:rsidRPr="009A7A04" w:rsidRDefault="009A7A04" w:rsidP="009A7A04">
      <w:pPr>
        <w:widowControl w:val="0"/>
        <w:autoSpaceDE w:val="0"/>
        <w:autoSpaceDN w:val="0"/>
        <w:adjustRightInd w:val="0"/>
        <w:ind w:right="-185"/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9A7A04" w:rsidRPr="009A7A04" w:rsidTr="002A68BE">
        <w:tc>
          <w:tcPr>
            <w:tcW w:w="4785" w:type="dxa"/>
          </w:tcPr>
          <w:p w:rsidR="009A7A04" w:rsidRPr="009A7A04" w:rsidRDefault="009A7A0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9A7A04" w:rsidRPr="009A7A04" w:rsidRDefault="009A7A0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Дата регистрации брака</w:t>
            </w:r>
          </w:p>
        </w:tc>
      </w:tr>
      <w:tr w:rsidR="009A7A04" w:rsidRPr="009A7A04" w:rsidTr="002A68BE">
        <w:tc>
          <w:tcPr>
            <w:tcW w:w="4785" w:type="dxa"/>
          </w:tcPr>
          <w:p w:rsidR="009A7A04" w:rsidRPr="009A7A04" w:rsidRDefault="009A7A0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Малева</w:t>
            </w:r>
            <w:proofErr w:type="spellEnd"/>
            <w:r w:rsidRPr="009A7A04">
              <w:rPr>
                <w:sz w:val="24"/>
                <w:szCs w:val="24"/>
              </w:rPr>
              <w:t xml:space="preserve"> Елизавета Петровна</w:t>
            </w:r>
          </w:p>
        </w:tc>
        <w:tc>
          <w:tcPr>
            <w:tcW w:w="4786" w:type="dxa"/>
          </w:tcPr>
          <w:p w:rsidR="009A7A04" w:rsidRPr="009A7A04" w:rsidRDefault="009A7A0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18.06.1966 года</w:t>
            </w:r>
          </w:p>
        </w:tc>
      </w:tr>
      <w:tr w:rsidR="009A7A04" w:rsidRPr="009A7A04" w:rsidTr="002A68BE">
        <w:tc>
          <w:tcPr>
            <w:tcW w:w="4785" w:type="dxa"/>
          </w:tcPr>
          <w:p w:rsidR="009A7A04" w:rsidRPr="009A7A04" w:rsidRDefault="009A7A0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Балканова</w:t>
            </w:r>
            <w:proofErr w:type="spellEnd"/>
            <w:r w:rsidRPr="009A7A04">
              <w:rPr>
                <w:sz w:val="24"/>
                <w:szCs w:val="24"/>
              </w:rPr>
              <w:t xml:space="preserve"> Ольга </w:t>
            </w:r>
            <w:proofErr w:type="spellStart"/>
            <w:r w:rsidRPr="009A7A04">
              <w:rPr>
                <w:sz w:val="24"/>
                <w:szCs w:val="24"/>
              </w:rPr>
              <w:t>Мироновна</w:t>
            </w:r>
            <w:proofErr w:type="spellEnd"/>
          </w:p>
        </w:tc>
        <w:tc>
          <w:tcPr>
            <w:tcW w:w="4786" w:type="dxa"/>
          </w:tcPr>
          <w:p w:rsidR="009A7A04" w:rsidRPr="009A7A04" w:rsidRDefault="009A7A04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17.06.1956 года</w:t>
            </w:r>
          </w:p>
        </w:tc>
      </w:tr>
    </w:tbl>
    <w:p w:rsidR="00BD7F77" w:rsidRDefault="00BD7F77" w:rsidP="009A7A04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 xml:space="preserve">Приложение № </w:t>
      </w:r>
      <w:r w:rsidR="009A7A04">
        <w:rPr>
          <w:rFonts w:ascii="Times New Roman CYR" w:hAnsi="Times New Roman CYR" w:cs="Times New Roman CYR"/>
          <w:b/>
        </w:rPr>
        <w:t>3</w:t>
      </w: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9A7A04">
        <w:rPr>
          <w:rFonts w:ascii="Times New Roman CYR" w:hAnsi="Times New Roman CYR" w:cs="Times New Roman CYR"/>
          <w:b/>
        </w:rPr>
        <w:t>23</w:t>
      </w:r>
      <w:r>
        <w:rPr>
          <w:rFonts w:ascii="Times New Roman CYR" w:hAnsi="Times New Roman CYR" w:cs="Times New Roman CYR"/>
          <w:b/>
        </w:rPr>
        <w:t xml:space="preserve"> сентября 2016 года №</w:t>
      </w:r>
      <w:r w:rsidR="009A7A04">
        <w:rPr>
          <w:rFonts w:ascii="Times New Roman CYR" w:hAnsi="Times New Roman CYR" w:cs="Times New Roman CYR"/>
          <w:b/>
        </w:rPr>
        <w:t xml:space="preserve"> 33</w:t>
      </w: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C114B" w:rsidRPr="009A7A04" w:rsidRDefault="00CC114B" w:rsidP="00CC114B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Список жителей </w:t>
      </w:r>
    </w:p>
    <w:p w:rsidR="00CC114B" w:rsidRPr="009A7A04" w:rsidRDefault="00CC114B" w:rsidP="00CC114B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>для получения социальной помощи (выплат) гражданам</w:t>
      </w:r>
    </w:p>
    <w:p w:rsidR="00CC114B" w:rsidRPr="009A7A04" w:rsidRDefault="00CC114B" w:rsidP="009D2AEC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>в связи с рождением ребёнка,</w:t>
      </w:r>
      <w:r w:rsidR="009D2AEC">
        <w:t xml:space="preserve"> </w:t>
      </w:r>
      <w:r w:rsidRPr="009A7A04">
        <w:t>зарегистрированным</w:t>
      </w:r>
      <w:r w:rsidR="009D2AEC">
        <w:t xml:space="preserve"> </w:t>
      </w:r>
      <w:r w:rsidRPr="009A7A04">
        <w:t xml:space="preserve"> на территории муниципального образования Лопухинско</w:t>
      </w:r>
      <w:r w:rsidR="009D2AEC">
        <w:t>е</w:t>
      </w:r>
      <w:r w:rsidRPr="009A7A04">
        <w:t xml:space="preserve"> сельское поселение муниципального образования Ломоносовский муниципальный район Ленинградской области</w:t>
      </w:r>
    </w:p>
    <w:p w:rsidR="00CC114B" w:rsidRPr="009A7A04" w:rsidRDefault="00CC114B" w:rsidP="00CC114B">
      <w:pPr>
        <w:widowControl w:val="0"/>
        <w:autoSpaceDE w:val="0"/>
        <w:autoSpaceDN w:val="0"/>
        <w:adjustRightInd w:val="0"/>
        <w:ind w:right="-185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RPr="009A7A04" w:rsidTr="00CA2BCC">
        <w:tc>
          <w:tcPr>
            <w:tcW w:w="4785" w:type="dxa"/>
          </w:tcPr>
          <w:p w:rsidR="00CC114B" w:rsidRPr="009A7A04" w:rsidRDefault="00CC114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CC114B" w:rsidRPr="009A7A04" w:rsidRDefault="00CC114B" w:rsidP="00CC114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Дата рождения ребёнка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2950B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Питернев</w:t>
            </w:r>
            <w:proofErr w:type="spellEnd"/>
            <w:r w:rsidRPr="009A7A04">
              <w:rPr>
                <w:sz w:val="24"/>
                <w:szCs w:val="24"/>
              </w:rPr>
              <w:t xml:space="preserve"> Антон Степанович</w:t>
            </w:r>
          </w:p>
        </w:tc>
        <w:tc>
          <w:tcPr>
            <w:tcW w:w="4786" w:type="dxa"/>
          </w:tcPr>
          <w:p w:rsidR="00CC114B" w:rsidRPr="009A7A04" w:rsidRDefault="002950B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24.03.2016 года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2950B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Гелда</w:t>
            </w:r>
            <w:proofErr w:type="spellEnd"/>
            <w:r w:rsidRPr="009A7A04">
              <w:rPr>
                <w:sz w:val="24"/>
                <w:szCs w:val="24"/>
              </w:rPr>
              <w:t xml:space="preserve"> Ирина Степановна</w:t>
            </w:r>
          </w:p>
        </w:tc>
        <w:tc>
          <w:tcPr>
            <w:tcW w:w="4786" w:type="dxa"/>
          </w:tcPr>
          <w:p w:rsidR="00CC114B" w:rsidRPr="009A7A04" w:rsidRDefault="002950B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14.08.2016 года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2950B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Катечкина Елена Владимировна</w:t>
            </w:r>
          </w:p>
        </w:tc>
        <w:tc>
          <w:tcPr>
            <w:tcW w:w="4786" w:type="dxa"/>
          </w:tcPr>
          <w:p w:rsidR="00CC114B" w:rsidRPr="009A7A04" w:rsidRDefault="002950B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08.08.2016 года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2950B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Шнюкова</w:t>
            </w:r>
            <w:proofErr w:type="spellEnd"/>
            <w:r w:rsidRPr="009A7A04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4786" w:type="dxa"/>
          </w:tcPr>
          <w:p w:rsidR="00CC114B" w:rsidRPr="009A7A04" w:rsidRDefault="002950B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23.08.2016 года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Гапеева Татьяна Руслановна</w:t>
            </w:r>
          </w:p>
        </w:tc>
        <w:tc>
          <w:tcPr>
            <w:tcW w:w="4786" w:type="dxa"/>
          </w:tcPr>
          <w:p w:rsidR="00CC114B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18.10.2015 года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Мочалин Андрей Евгеньевич</w:t>
            </w:r>
          </w:p>
        </w:tc>
        <w:tc>
          <w:tcPr>
            <w:tcW w:w="4786" w:type="dxa"/>
          </w:tcPr>
          <w:p w:rsidR="00CC114B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26.09.2015 года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Павлова Надежда Викторовна</w:t>
            </w:r>
          </w:p>
        </w:tc>
        <w:tc>
          <w:tcPr>
            <w:tcW w:w="4786" w:type="dxa"/>
          </w:tcPr>
          <w:p w:rsidR="00CC114B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21.02.2016 года</w:t>
            </w:r>
          </w:p>
        </w:tc>
      </w:tr>
      <w:tr w:rsidR="00996CF4" w:rsidRPr="009A7A04" w:rsidTr="00996CF4">
        <w:tc>
          <w:tcPr>
            <w:tcW w:w="4785" w:type="dxa"/>
          </w:tcPr>
          <w:p w:rsidR="00996CF4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Бертенев</w:t>
            </w:r>
            <w:proofErr w:type="spellEnd"/>
            <w:r w:rsidRPr="009A7A04">
              <w:rPr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786" w:type="dxa"/>
          </w:tcPr>
          <w:p w:rsidR="00996CF4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09.10.2015 года</w:t>
            </w:r>
          </w:p>
        </w:tc>
      </w:tr>
      <w:tr w:rsidR="00996CF4" w:rsidRPr="009A7A04" w:rsidTr="00996CF4">
        <w:tc>
          <w:tcPr>
            <w:tcW w:w="4785" w:type="dxa"/>
          </w:tcPr>
          <w:p w:rsidR="00996CF4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Панков Денис Андреевич</w:t>
            </w:r>
          </w:p>
        </w:tc>
        <w:tc>
          <w:tcPr>
            <w:tcW w:w="4786" w:type="dxa"/>
          </w:tcPr>
          <w:p w:rsidR="00996CF4" w:rsidRPr="009A7A04" w:rsidRDefault="00996CF4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19.08.2015 года</w:t>
            </w:r>
          </w:p>
        </w:tc>
      </w:tr>
      <w:tr w:rsidR="00996CF4" w:rsidRPr="009A7A04" w:rsidTr="00996CF4">
        <w:tc>
          <w:tcPr>
            <w:tcW w:w="4785" w:type="dxa"/>
          </w:tcPr>
          <w:p w:rsidR="00996CF4" w:rsidRPr="009A7A04" w:rsidRDefault="009A11EA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 xml:space="preserve">Терехова Олеся Алексеевна </w:t>
            </w:r>
          </w:p>
        </w:tc>
        <w:tc>
          <w:tcPr>
            <w:tcW w:w="4786" w:type="dxa"/>
          </w:tcPr>
          <w:p w:rsidR="00996CF4" w:rsidRPr="009A7A04" w:rsidRDefault="009A11EA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21.11</w:t>
            </w:r>
            <w:r w:rsidR="00996CF4" w:rsidRPr="009A7A04">
              <w:rPr>
                <w:sz w:val="24"/>
                <w:szCs w:val="24"/>
              </w:rPr>
              <w:t>.201</w:t>
            </w:r>
            <w:r w:rsidRPr="009A7A04">
              <w:rPr>
                <w:sz w:val="24"/>
                <w:szCs w:val="24"/>
              </w:rPr>
              <w:t>5</w:t>
            </w:r>
            <w:r w:rsidR="00996CF4" w:rsidRPr="009A7A04">
              <w:rPr>
                <w:sz w:val="24"/>
                <w:szCs w:val="24"/>
              </w:rPr>
              <w:t xml:space="preserve"> года</w:t>
            </w:r>
          </w:p>
        </w:tc>
      </w:tr>
      <w:tr w:rsidR="00996CF4" w:rsidRPr="009A7A04" w:rsidTr="00996CF4">
        <w:tc>
          <w:tcPr>
            <w:tcW w:w="4785" w:type="dxa"/>
          </w:tcPr>
          <w:p w:rsidR="00996CF4" w:rsidRPr="009A7A04" w:rsidRDefault="009A11EA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Борисенко Елена Геннадьевна</w:t>
            </w:r>
          </w:p>
        </w:tc>
        <w:tc>
          <w:tcPr>
            <w:tcW w:w="4786" w:type="dxa"/>
          </w:tcPr>
          <w:p w:rsidR="00996CF4" w:rsidRPr="009A7A04" w:rsidRDefault="00996CF4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08.</w:t>
            </w:r>
            <w:r w:rsidR="009A11EA" w:rsidRPr="009A7A04">
              <w:rPr>
                <w:sz w:val="24"/>
                <w:szCs w:val="24"/>
              </w:rPr>
              <w:t>10</w:t>
            </w:r>
            <w:r w:rsidRPr="009A7A04">
              <w:rPr>
                <w:sz w:val="24"/>
                <w:szCs w:val="24"/>
              </w:rPr>
              <w:t>.201</w:t>
            </w:r>
            <w:r w:rsidR="009A11EA" w:rsidRPr="009A7A04">
              <w:rPr>
                <w:sz w:val="24"/>
                <w:szCs w:val="24"/>
              </w:rPr>
              <w:t>5</w:t>
            </w:r>
            <w:r w:rsidRPr="009A7A04">
              <w:rPr>
                <w:sz w:val="24"/>
                <w:szCs w:val="24"/>
              </w:rPr>
              <w:t xml:space="preserve"> года</w:t>
            </w:r>
          </w:p>
        </w:tc>
      </w:tr>
      <w:tr w:rsidR="00996CF4" w:rsidRPr="009A7A04" w:rsidTr="00996CF4">
        <w:tc>
          <w:tcPr>
            <w:tcW w:w="4785" w:type="dxa"/>
          </w:tcPr>
          <w:p w:rsidR="00996CF4" w:rsidRPr="009A7A04" w:rsidRDefault="009A11EA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Хорошевская</w:t>
            </w:r>
            <w:proofErr w:type="spellEnd"/>
            <w:r w:rsidRPr="009A7A04">
              <w:rPr>
                <w:sz w:val="24"/>
                <w:szCs w:val="24"/>
              </w:rPr>
              <w:t xml:space="preserve"> Яна </w:t>
            </w:r>
            <w:proofErr w:type="spellStart"/>
            <w:r w:rsidRPr="009A7A04">
              <w:rPr>
                <w:sz w:val="24"/>
                <w:szCs w:val="24"/>
              </w:rPr>
              <w:t>Гагиковна</w:t>
            </w:r>
            <w:proofErr w:type="spellEnd"/>
          </w:p>
        </w:tc>
        <w:tc>
          <w:tcPr>
            <w:tcW w:w="4786" w:type="dxa"/>
          </w:tcPr>
          <w:p w:rsidR="00996CF4" w:rsidRPr="009A7A04" w:rsidRDefault="00996CF4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2</w:t>
            </w:r>
            <w:r w:rsidR="009A11EA" w:rsidRPr="009A7A04">
              <w:rPr>
                <w:sz w:val="24"/>
                <w:szCs w:val="24"/>
              </w:rPr>
              <w:t>0</w:t>
            </w:r>
            <w:r w:rsidRPr="009A7A04">
              <w:rPr>
                <w:sz w:val="24"/>
                <w:szCs w:val="24"/>
              </w:rPr>
              <w:t>.0</w:t>
            </w:r>
            <w:r w:rsidR="009A11EA" w:rsidRPr="009A7A04">
              <w:rPr>
                <w:sz w:val="24"/>
                <w:szCs w:val="24"/>
              </w:rPr>
              <w:t>3</w:t>
            </w:r>
            <w:r w:rsidRPr="009A7A04">
              <w:rPr>
                <w:sz w:val="24"/>
                <w:szCs w:val="24"/>
              </w:rPr>
              <w:t>.2016 года</w:t>
            </w:r>
          </w:p>
        </w:tc>
      </w:tr>
      <w:tr w:rsidR="00996CF4" w:rsidRPr="009A7A04" w:rsidTr="00996CF4">
        <w:tc>
          <w:tcPr>
            <w:tcW w:w="4785" w:type="dxa"/>
          </w:tcPr>
          <w:p w:rsidR="00996CF4" w:rsidRPr="009A7A04" w:rsidRDefault="009A11EA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Глухова</w:t>
            </w:r>
            <w:proofErr w:type="spellEnd"/>
            <w:r w:rsidRPr="009A7A04">
              <w:rPr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4786" w:type="dxa"/>
          </w:tcPr>
          <w:p w:rsidR="00996CF4" w:rsidRPr="009A7A04" w:rsidRDefault="00996CF4" w:rsidP="009A11EA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1</w:t>
            </w:r>
            <w:r w:rsidR="009A11EA" w:rsidRPr="009A7A04">
              <w:rPr>
                <w:sz w:val="24"/>
                <w:szCs w:val="24"/>
              </w:rPr>
              <w:t>7</w:t>
            </w:r>
            <w:r w:rsidRPr="009A7A04">
              <w:rPr>
                <w:sz w:val="24"/>
                <w:szCs w:val="24"/>
              </w:rPr>
              <w:t>.</w:t>
            </w:r>
            <w:r w:rsidR="009A11EA" w:rsidRPr="009A7A04">
              <w:rPr>
                <w:sz w:val="24"/>
                <w:szCs w:val="24"/>
              </w:rPr>
              <w:t>03</w:t>
            </w:r>
            <w:r w:rsidRPr="009A7A04">
              <w:rPr>
                <w:sz w:val="24"/>
                <w:szCs w:val="24"/>
              </w:rPr>
              <w:t>.201</w:t>
            </w:r>
            <w:r w:rsidR="009A11EA" w:rsidRPr="009A7A04">
              <w:rPr>
                <w:sz w:val="24"/>
                <w:szCs w:val="24"/>
              </w:rPr>
              <w:t>6</w:t>
            </w:r>
            <w:r w:rsidRPr="009A7A04">
              <w:rPr>
                <w:sz w:val="24"/>
                <w:szCs w:val="24"/>
              </w:rPr>
              <w:t xml:space="preserve"> года</w:t>
            </w:r>
          </w:p>
        </w:tc>
      </w:tr>
      <w:tr w:rsidR="004415F6" w:rsidRPr="009A7A04" w:rsidTr="00996CF4">
        <w:tc>
          <w:tcPr>
            <w:tcW w:w="4785" w:type="dxa"/>
          </w:tcPr>
          <w:p w:rsidR="004415F6" w:rsidRPr="009A7A04" w:rsidRDefault="004415F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Знаменский Никита Андреевич</w:t>
            </w:r>
          </w:p>
        </w:tc>
        <w:tc>
          <w:tcPr>
            <w:tcW w:w="4786" w:type="dxa"/>
          </w:tcPr>
          <w:p w:rsidR="004415F6" w:rsidRPr="009A7A04" w:rsidRDefault="004415F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03.07.2016 года</w:t>
            </w:r>
          </w:p>
        </w:tc>
      </w:tr>
      <w:tr w:rsidR="004415F6" w:rsidRPr="009A7A04" w:rsidTr="00CA2BCC">
        <w:tc>
          <w:tcPr>
            <w:tcW w:w="4785" w:type="dxa"/>
          </w:tcPr>
          <w:p w:rsidR="004415F6" w:rsidRPr="009A7A04" w:rsidRDefault="004415F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Мешкова Ольга Владимировна</w:t>
            </w:r>
          </w:p>
        </w:tc>
        <w:tc>
          <w:tcPr>
            <w:tcW w:w="4786" w:type="dxa"/>
          </w:tcPr>
          <w:p w:rsidR="004415F6" w:rsidRPr="009A7A04" w:rsidRDefault="004415F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13.05.2016 года</w:t>
            </w:r>
          </w:p>
        </w:tc>
      </w:tr>
      <w:tr w:rsidR="004415F6" w:rsidRPr="009A7A04" w:rsidTr="00CA2BCC">
        <w:tc>
          <w:tcPr>
            <w:tcW w:w="4785" w:type="dxa"/>
          </w:tcPr>
          <w:p w:rsidR="004415F6" w:rsidRPr="009A7A04" w:rsidRDefault="004415F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Плетнёва Лидия Владимировна</w:t>
            </w:r>
          </w:p>
        </w:tc>
        <w:tc>
          <w:tcPr>
            <w:tcW w:w="4786" w:type="dxa"/>
          </w:tcPr>
          <w:p w:rsidR="004415F6" w:rsidRPr="009A7A04" w:rsidRDefault="004415F6" w:rsidP="00FC142B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29.03.2016 года</w:t>
            </w:r>
          </w:p>
        </w:tc>
      </w:tr>
    </w:tbl>
    <w:p w:rsidR="009A11EA" w:rsidRPr="009A7A04" w:rsidRDefault="009A11EA" w:rsidP="009A11EA"/>
    <w:p w:rsidR="008B5BE4" w:rsidRPr="009A7A04" w:rsidRDefault="008B5BE4"/>
    <w:p w:rsidR="00CC114B" w:rsidRDefault="00CC114B"/>
    <w:p w:rsidR="00CC114B" w:rsidRDefault="00CC114B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A7A04" w:rsidRDefault="009A7A04"/>
    <w:p w:rsidR="009D2AEC" w:rsidRDefault="009D2AEC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1352B7" w:rsidRDefault="001352B7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Приложение № 4</w:t>
      </w: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к решению Совета депутатов</w:t>
      </w: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МО Лопухинское сельское поселение</w:t>
      </w: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jc w:val="right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9A7A04">
        <w:rPr>
          <w:rFonts w:ascii="Times New Roman CYR" w:hAnsi="Times New Roman CYR" w:cs="Times New Roman CYR"/>
          <w:b/>
        </w:rPr>
        <w:t>23</w:t>
      </w:r>
      <w:r>
        <w:rPr>
          <w:rFonts w:ascii="Times New Roman CYR" w:hAnsi="Times New Roman CYR" w:cs="Times New Roman CYR"/>
          <w:b/>
        </w:rPr>
        <w:t xml:space="preserve"> сентября 2016 года №</w:t>
      </w:r>
      <w:r w:rsidR="009A7A04">
        <w:rPr>
          <w:rFonts w:ascii="Times New Roman CYR" w:hAnsi="Times New Roman CYR" w:cs="Times New Roman CYR"/>
          <w:b/>
        </w:rPr>
        <w:t xml:space="preserve"> 33</w:t>
      </w: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C114B" w:rsidRDefault="00CC114B" w:rsidP="00CC114B">
      <w:pPr>
        <w:widowControl w:val="0"/>
        <w:autoSpaceDE w:val="0"/>
        <w:autoSpaceDN w:val="0"/>
        <w:adjustRightInd w:val="0"/>
        <w:ind w:right="-185"/>
        <w:rPr>
          <w:rFonts w:ascii="Times New Roman CYR" w:hAnsi="Times New Roman CYR" w:cs="Times New Roman CYR"/>
          <w:b/>
        </w:rPr>
      </w:pPr>
    </w:p>
    <w:p w:rsidR="00CC114B" w:rsidRPr="009A7A04" w:rsidRDefault="00CC114B" w:rsidP="00CC114B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Список жителей </w:t>
      </w:r>
    </w:p>
    <w:p w:rsidR="00CC114B" w:rsidRPr="009A7A04" w:rsidRDefault="00CC114B" w:rsidP="00CC114B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>для получения социальной помощи (выплат) гражданам</w:t>
      </w:r>
    </w:p>
    <w:p w:rsidR="009D2AEC" w:rsidRDefault="00CC114B" w:rsidP="009D2AEC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 xml:space="preserve"> в связи с присвоением звания «Почётный житель МО Лопухинское сельское поселение Ломоносовского муниципального района Ленинградской области» и награждением знаком «За заслуги» МО Лопухинское сельское поселение </w:t>
      </w:r>
      <w:r w:rsidR="009D2AEC">
        <w:t xml:space="preserve"> </w:t>
      </w:r>
      <w:r w:rsidRPr="009A7A04">
        <w:t>Ломоносовского муниципального района Ленинградской области»</w:t>
      </w:r>
      <w:proofErr w:type="gramStart"/>
      <w:r w:rsidRPr="009A7A04">
        <w:t>,з</w:t>
      </w:r>
      <w:proofErr w:type="gramEnd"/>
      <w:r w:rsidRPr="009A7A04">
        <w:t>арегистрированным на террит</w:t>
      </w:r>
      <w:r w:rsidR="009D2AEC">
        <w:t xml:space="preserve">ории муниципального образования </w:t>
      </w:r>
      <w:r w:rsidRPr="009A7A04">
        <w:t xml:space="preserve">Лопухинское сельское поселение муниципального образования </w:t>
      </w:r>
    </w:p>
    <w:p w:rsidR="00CC114B" w:rsidRPr="009A7A04" w:rsidRDefault="00CC114B" w:rsidP="00CC114B">
      <w:pPr>
        <w:widowControl w:val="0"/>
        <w:autoSpaceDE w:val="0"/>
        <w:autoSpaceDN w:val="0"/>
        <w:adjustRightInd w:val="0"/>
        <w:ind w:right="-185"/>
        <w:jc w:val="center"/>
      </w:pPr>
      <w:r w:rsidRPr="009A7A04">
        <w:t>Ломоносовский муниципальный район Ленинградской области</w:t>
      </w:r>
    </w:p>
    <w:p w:rsidR="00CC114B" w:rsidRPr="009A7A04" w:rsidRDefault="00CC114B" w:rsidP="00CC114B">
      <w:pPr>
        <w:widowControl w:val="0"/>
        <w:autoSpaceDE w:val="0"/>
        <w:autoSpaceDN w:val="0"/>
        <w:adjustRightInd w:val="0"/>
        <w:ind w:right="-185"/>
        <w:jc w:val="center"/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CC114B" w:rsidRPr="009A7A04" w:rsidTr="00CA2BCC">
        <w:tc>
          <w:tcPr>
            <w:tcW w:w="4785" w:type="dxa"/>
          </w:tcPr>
          <w:p w:rsidR="00CC114B" w:rsidRPr="009A7A04" w:rsidRDefault="00CC114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Фамилия Имя Отчество заявителя</w:t>
            </w:r>
          </w:p>
        </w:tc>
        <w:tc>
          <w:tcPr>
            <w:tcW w:w="4786" w:type="dxa"/>
          </w:tcPr>
          <w:p w:rsidR="00CC114B" w:rsidRPr="009A7A04" w:rsidRDefault="00CC114B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Год присвоения звания, награждения знаком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9247A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Барабошкина Вера Максимовна</w:t>
            </w:r>
          </w:p>
        </w:tc>
        <w:tc>
          <w:tcPr>
            <w:tcW w:w="4786" w:type="dxa"/>
          </w:tcPr>
          <w:p w:rsidR="00CC114B" w:rsidRPr="009A7A04" w:rsidRDefault="009247A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«За заслуги» 2016 год</w:t>
            </w:r>
          </w:p>
        </w:tc>
      </w:tr>
      <w:tr w:rsidR="00CC114B" w:rsidRPr="009A7A04" w:rsidTr="00CA2BCC">
        <w:tc>
          <w:tcPr>
            <w:tcW w:w="4785" w:type="dxa"/>
          </w:tcPr>
          <w:p w:rsidR="00CC114B" w:rsidRPr="009A7A04" w:rsidRDefault="009247A9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Шамардина</w:t>
            </w:r>
            <w:proofErr w:type="spellEnd"/>
            <w:r w:rsidRPr="009A7A04">
              <w:rPr>
                <w:sz w:val="24"/>
                <w:szCs w:val="24"/>
              </w:rPr>
              <w:t xml:space="preserve"> Антонина Васильевна </w:t>
            </w:r>
          </w:p>
        </w:tc>
        <w:tc>
          <w:tcPr>
            <w:tcW w:w="4786" w:type="dxa"/>
          </w:tcPr>
          <w:p w:rsidR="00CC114B" w:rsidRPr="009A7A04" w:rsidRDefault="00CD7EAD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«За заслуги» 2016 год</w:t>
            </w:r>
          </w:p>
        </w:tc>
      </w:tr>
      <w:tr w:rsidR="009D2AEC" w:rsidRPr="009A7A04" w:rsidTr="00CA2BCC">
        <w:tc>
          <w:tcPr>
            <w:tcW w:w="4785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Дмитриев Анатолий Петрович</w:t>
            </w:r>
          </w:p>
        </w:tc>
        <w:tc>
          <w:tcPr>
            <w:tcW w:w="4786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«За заслуги» 2016 год</w:t>
            </w:r>
          </w:p>
        </w:tc>
      </w:tr>
      <w:tr w:rsidR="009D2AEC" w:rsidRPr="009A7A04" w:rsidTr="00CA2BCC">
        <w:tc>
          <w:tcPr>
            <w:tcW w:w="4785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Веретенников Валентин Александрович</w:t>
            </w:r>
          </w:p>
        </w:tc>
        <w:tc>
          <w:tcPr>
            <w:tcW w:w="4786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«За заслуги» 2015 год</w:t>
            </w:r>
          </w:p>
        </w:tc>
      </w:tr>
      <w:tr w:rsidR="009D2AEC" w:rsidRPr="009A7A04" w:rsidTr="00CA2BCC">
        <w:tc>
          <w:tcPr>
            <w:tcW w:w="4785" w:type="dxa"/>
          </w:tcPr>
          <w:p w:rsidR="009D2AEC" w:rsidRPr="009A7A04" w:rsidRDefault="009D2AEC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Кравайковская</w:t>
            </w:r>
            <w:proofErr w:type="spellEnd"/>
            <w:r w:rsidRPr="009A7A04">
              <w:rPr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4786" w:type="dxa"/>
          </w:tcPr>
          <w:p w:rsidR="009D2AEC" w:rsidRPr="009A7A04" w:rsidRDefault="009D2AEC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«За заслуги» 2015 год</w:t>
            </w:r>
          </w:p>
        </w:tc>
      </w:tr>
      <w:tr w:rsidR="009D2AEC" w:rsidRPr="009A7A04" w:rsidTr="00CA2BCC">
        <w:tc>
          <w:tcPr>
            <w:tcW w:w="4785" w:type="dxa"/>
          </w:tcPr>
          <w:p w:rsidR="009D2AEC" w:rsidRPr="009A7A04" w:rsidRDefault="009D2AEC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Соловьёва Галина Андреевна</w:t>
            </w:r>
          </w:p>
        </w:tc>
        <w:tc>
          <w:tcPr>
            <w:tcW w:w="4786" w:type="dxa"/>
          </w:tcPr>
          <w:p w:rsidR="009D2AEC" w:rsidRPr="009A7A04" w:rsidRDefault="009D2AEC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«За заслуги» 2015 год</w:t>
            </w:r>
          </w:p>
        </w:tc>
      </w:tr>
      <w:tr w:rsidR="009D2AEC" w:rsidRPr="009A7A04" w:rsidTr="00CA2BCC">
        <w:tc>
          <w:tcPr>
            <w:tcW w:w="4785" w:type="dxa"/>
          </w:tcPr>
          <w:p w:rsidR="009D2AEC" w:rsidRPr="009A7A04" w:rsidRDefault="009D2AEC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Симонок</w:t>
            </w:r>
            <w:proofErr w:type="spellEnd"/>
            <w:r w:rsidRPr="009A7A04">
              <w:rPr>
                <w:sz w:val="24"/>
                <w:szCs w:val="24"/>
              </w:rPr>
              <w:t xml:space="preserve"> Татьяна Семёновна</w:t>
            </w:r>
          </w:p>
        </w:tc>
        <w:tc>
          <w:tcPr>
            <w:tcW w:w="4786" w:type="dxa"/>
          </w:tcPr>
          <w:p w:rsidR="009D2AEC" w:rsidRPr="009A7A04" w:rsidRDefault="009D2AEC" w:rsidP="00CA2BCC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«Почётный житель» 2015 год</w:t>
            </w:r>
          </w:p>
        </w:tc>
      </w:tr>
      <w:tr w:rsidR="009D2AEC" w:rsidRPr="009A7A04" w:rsidTr="00BB7340">
        <w:tc>
          <w:tcPr>
            <w:tcW w:w="4785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Павель</w:t>
            </w:r>
            <w:proofErr w:type="spellEnd"/>
            <w:r w:rsidRPr="009A7A04">
              <w:rPr>
                <w:sz w:val="24"/>
                <w:szCs w:val="24"/>
              </w:rPr>
              <w:t xml:space="preserve"> Зоя Андреевна</w:t>
            </w:r>
          </w:p>
        </w:tc>
        <w:tc>
          <w:tcPr>
            <w:tcW w:w="4786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«Почётный житель» 2015 год</w:t>
            </w:r>
          </w:p>
        </w:tc>
      </w:tr>
      <w:tr w:rsidR="009D2AEC" w:rsidRPr="009A7A04" w:rsidTr="00BB7340">
        <w:tc>
          <w:tcPr>
            <w:tcW w:w="4785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Перинек</w:t>
            </w:r>
            <w:proofErr w:type="spellEnd"/>
            <w:r w:rsidRPr="009A7A04">
              <w:rPr>
                <w:sz w:val="24"/>
                <w:szCs w:val="24"/>
              </w:rPr>
              <w:t xml:space="preserve"> Антонина Павловна</w:t>
            </w:r>
          </w:p>
        </w:tc>
        <w:tc>
          <w:tcPr>
            <w:tcW w:w="4786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«Почётный житель» 2015 год</w:t>
            </w:r>
          </w:p>
        </w:tc>
      </w:tr>
      <w:tr w:rsidR="009D2AEC" w:rsidRPr="009A7A04" w:rsidTr="00BB7340">
        <w:tc>
          <w:tcPr>
            <w:tcW w:w="4785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Бирюков Алексей Семёнович</w:t>
            </w:r>
          </w:p>
        </w:tc>
        <w:tc>
          <w:tcPr>
            <w:tcW w:w="4786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«Почётный житель» 2016 год</w:t>
            </w:r>
          </w:p>
        </w:tc>
      </w:tr>
      <w:tr w:rsidR="009D2AEC" w:rsidRPr="009A7A04" w:rsidTr="00BB7340">
        <w:tc>
          <w:tcPr>
            <w:tcW w:w="4785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Орлова Любовь Алексеевна</w:t>
            </w:r>
          </w:p>
        </w:tc>
        <w:tc>
          <w:tcPr>
            <w:tcW w:w="4786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«Почётный житель» 2016 год</w:t>
            </w:r>
          </w:p>
        </w:tc>
      </w:tr>
      <w:tr w:rsidR="009D2AEC" w:rsidRPr="009A7A04" w:rsidTr="00BB7340">
        <w:tc>
          <w:tcPr>
            <w:tcW w:w="4785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proofErr w:type="spellStart"/>
            <w:r w:rsidRPr="009A7A04">
              <w:rPr>
                <w:sz w:val="24"/>
                <w:szCs w:val="24"/>
              </w:rPr>
              <w:t>Балканова</w:t>
            </w:r>
            <w:proofErr w:type="spellEnd"/>
            <w:r w:rsidRPr="009A7A04">
              <w:rPr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4786" w:type="dxa"/>
          </w:tcPr>
          <w:p w:rsidR="009D2AEC" w:rsidRPr="009A7A04" w:rsidRDefault="009D2AEC" w:rsidP="002A68BE">
            <w:pPr>
              <w:widowControl w:val="0"/>
              <w:autoSpaceDE w:val="0"/>
              <w:autoSpaceDN w:val="0"/>
              <w:adjustRightInd w:val="0"/>
              <w:ind w:right="-185"/>
              <w:rPr>
                <w:sz w:val="24"/>
                <w:szCs w:val="24"/>
              </w:rPr>
            </w:pPr>
            <w:r w:rsidRPr="009A7A04">
              <w:rPr>
                <w:sz w:val="24"/>
                <w:szCs w:val="24"/>
              </w:rPr>
              <w:t>«Почётный житель» 2016 год</w:t>
            </w:r>
          </w:p>
        </w:tc>
      </w:tr>
    </w:tbl>
    <w:p w:rsidR="00CC114B" w:rsidRPr="009A7A04" w:rsidRDefault="00CC114B"/>
    <w:sectPr w:rsidR="00CC114B" w:rsidRPr="009A7A04" w:rsidSect="004C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C38C8"/>
    <w:multiLevelType w:val="multilevel"/>
    <w:tmpl w:val="8D66052E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95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9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613B"/>
    <w:rsid w:val="000E575B"/>
    <w:rsid w:val="001352B7"/>
    <w:rsid w:val="001D613B"/>
    <w:rsid w:val="00273FD1"/>
    <w:rsid w:val="002950B9"/>
    <w:rsid w:val="002D5F90"/>
    <w:rsid w:val="004415F6"/>
    <w:rsid w:val="004419F8"/>
    <w:rsid w:val="004C3620"/>
    <w:rsid w:val="004D1273"/>
    <w:rsid w:val="004D5E0F"/>
    <w:rsid w:val="004E699D"/>
    <w:rsid w:val="005B6664"/>
    <w:rsid w:val="00704607"/>
    <w:rsid w:val="007275D7"/>
    <w:rsid w:val="00732C68"/>
    <w:rsid w:val="00746C2B"/>
    <w:rsid w:val="00756C27"/>
    <w:rsid w:val="00777944"/>
    <w:rsid w:val="008B5BE4"/>
    <w:rsid w:val="009247A9"/>
    <w:rsid w:val="0097563D"/>
    <w:rsid w:val="00996CF4"/>
    <w:rsid w:val="009A11EA"/>
    <w:rsid w:val="009A7A04"/>
    <w:rsid w:val="009D2AEC"/>
    <w:rsid w:val="00A66E81"/>
    <w:rsid w:val="00A714E5"/>
    <w:rsid w:val="00AC6ABB"/>
    <w:rsid w:val="00B2248D"/>
    <w:rsid w:val="00B2664C"/>
    <w:rsid w:val="00BA63A8"/>
    <w:rsid w:val="00BB7340"/>
    <w:rsid w:val="00BD785A"/>
    <w:rsid w:val="00BD7F77"/>
    <w:rsid w:val="00CC114B"/>
    <w:rsid w:val="00CD7EAD"/>
    <w:rsid w:val="00D43742"/>
    <w:rsid w:val="00D573AE"/>
    <w:rsid w:val="00D6578D"/>
    <w:rsid w:val="00DD1EAC"/>
    <w:rsid w:val="00E22909"/>
    <w:rsid w:val="00E9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17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E917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7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72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C1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Даша</cp:lastModifiedBy>
  <cp:revision>2</cp:revision>
  <cp:lastPrinted>2016-09-23T10:01:00Z</cp:lastPrinted>
  <dcterms:created xsi:type="dcterms:W3CDTF">2016-09-26T07:09:00Z</dcterms:created>
  <dcterms:modified xsi:type="dcterms:W3CDTF">2016-09-26T07:09:00Z</dcterms:modified>
</cp:coreProperties>
</file>