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4" w:rsidRDefault="00303964" w:rsidP="0030396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2590" cy="56070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2"/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СОВЕТ ДЕПУТАТОВ</w:t>
      </w:r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МУНИЦИПАЛЬНОГО ОБРАЗОВАНИЯ</w:t>
      </w:r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ЛОПУХИНСКОЕ СЕЛЬСКОЕ ПОСЕЛЕНИЕ</w:t>
      </w:r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МО ЛОМОНОСОВСКИЙ МУНИЦИПАЛЬНЫЙ РАЙОН</w:t>
      </w:r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ЛЕНИНГРАДСКОЙ ОБЛАСТИ</w:t>
      </w:r>
    </w:p>
    <w:p w:rsidR="00303964" w:rsidRPr="006B54BC" w:rsidRDefault="00303964" w:rsidP="00303964">
      <w:pPr>
        <w:pStyle w:val="a3"/>
        <w:jc w:val="center"/>
        <w:rPr>
          <w:b/>
          <w:sz w:val="24"/>
          <w:szCs w:val="24"/>
        </w:rPr>
      </w:pPr>
      <w:r w:rsidRPr="006B54BC">
        <w:rPr>
          <w:b/>
          <w:sz w:val="24"/>
          <w:szCs w:val="24"/>
        </w:rPr>
        <w:t>третий созыв</w:t>
      </w:r>
    </w:p>
    <w:p w:rsidR="00303964" w:rsidRDefault="00303964" w:rsidP="0030396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03964" w:rsidRPr="00A06723" w:rsidRDefault="00303964" w:rsidP="00303964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21  октября </w:t>
      </w:r>
      <w:r w:rsidRPr="00A06723">
        <w:rPr>
          <w:b/>
          <w:bCs/>
          <w:color w:val="444444"/>
          <w:sz w:val="28"/>
          <w:szCs w:val="28"/>
        </w:rPr>
        <w:t xml:space="preserve"> 2015года                                                                      д. Лопухинка</w:t>
      </w:r>
    </w:p>
    <w:p w:rsidR="00303964" w:rsidRPr="00A06723" w:rsidRDefault="00303964" w:rsidP="00303964">
      <w:pPr>
        <w:rPr>
          <w:b/>
          <w:sz w:val="28"/>
          <w:szCs w:val="28"/>
        </w:rPr>
      </w:pPr>
    </w:p>
    <w:p w:rsidR="00303964" w:rsidRDefault="00303964" w:rsidP="00303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79</w:t>
      </w:r>
    </w:p>
    <w:bookmarkEnd w:id="0"/>
    <w:p w:rsidR="00303964" w:rsidRPr="007E6A55" w:rsidRDefault="00303964" w:rsidP="00303964">
      <w:pPr>
        <w:pStyle w:val="a3"/>
        <w:jc w:val="center"/>
        <w:rPr>
          <w:b/>
          <w:sz w:val="24"/>
          <w:szCs w:val="24"/>
        </w:rPr>
      </w:pPr>
    </w:p>
    <w:p w:rsidR="00303964" w:rsidRPr="001872B4" w:rsidRDefault="00303964" w:rsidP="00303964">
      <w:pPr>
        <w:pStyle w:val="HTML"/>
        <w:jc w:val="center"/>
        <w:rPr>
          <w:rStyle w:val="a6"/>
          <w:rFonts w:cs="Times New Roman"/>
          <w:b/>
          <w:szCs w:val="28"/>
        </w:rPr>
      </w:pPr>
    </w:p>
    <w:p w:rsidR="00303964" w:rsidRDefault="00303964" w:rsidP="00303964">
      <w:pPr>
        <w:rPr>
          <w:sz w:val="28"/>
          <w:szCs w:val="28"/>
        </w:rPr>
      </w:pPr>
    </w:p>
    <w:p w:rsidR="00303964" w:rsidRDefault="00303964" w:rsidP="00303964">
      <w:pPr>
        <w:pStyle w:val="a3"/>
        <w:ind w:firstLine="0"/>
        <w:jc w:val="left"/>
        <w:rPr>
          <w:b/>
          <w:szCs w:val="28"/>
        </w:rPr>
      </w:pPr>
      <w:r w:rsidRPr="001712B3">
        <w:rPr>
          <w:b/>
          <w:szCs w:val="28"/>
        </w:rPr>
        <w:t>О проведении публичных слушаний по проекту внесения изменений в генеральный план</w:t>
      </w:r>
      <w:r>
        <w:rPr>
          <w:b/>
          <w:szCs w:val="28"/>
        </w:rPr>
        <w:t xml:space="preserve"> </w:t>
      </w:r>
      <w:r w:rsidRPr="00F84188">
        <w:rPr>
          <w:b/>
          <w:szCs w:val="28"/>
        </w:rPr>
        <w:t xml:space="preserve">МО Лопухинское Сельское поселение </w:t>
      </w:r>
    </w:p>
    <w:p w:rsidR="00303964" w:rsidRPr="00E44698" w:rsidRDefault="00303964" w:rsidP="00303964">
      <w:pPr>
        <w:pStyle w:val="a3"/>
        <w:ind w:firstLine="0"/>
        <w:jc w:val="left"/>
        <w:rPr>
          <w:b/>
          <w:szCs w:val="28"/>
          <w:shd w:val="clear" w:color="auto" w:fill="FFFFFF"/>
        </w:rPr>
      </w:pPr>
      <w:r>
        <w:rPr>
          <w:b/>
          <w:szCs w:val="28"/>
        </w:rPr>
        <w:t>МО</w:t>
      </w:r>
      <w:r w:rsidRPr="00F84188">
        <w:rPr>
          <w:b/>
          <w:szCs w:val="28"/>
        </w:rPr>
        <w:t xml:space="preserve"> Ломоносовский муниципальный район Ленинградской области</w:t>
      </w:r>
    </w:p>
    <w:p w:rsidR="00303964" w:rsidRDefault="00303964" w:rsidP="00303964">
      <w:pPr>
        <w:pStyle w:val="a3"/>
        <w:ind w:firstLine="0"/>
        <w:rPr>
          <w:b/>
          <w:szCs w:val="28"/>
          <w:shd w:val="clear" w:color="auto" w:fill="FFFFFF"/>
        </w:rPr>
      </w:pPr>
    </w:p>
    <w:p w:rsidR="00303964" w:rsidRDefault="00303964" w:rsidP="00303964">
      <w:pPr>
        <w:pStyle w:val="a3"/>
        <w:jc w:val="center"/>
        <w:rPr>
          <w:b/>
          <w:szCs w:val="28"/>
          <w:shd w:val="clear" w:color="auto" w:fill="FFFFFF"/>
        </w:rPr>
      </w:pPr>
    </w:p>
    <w:p w:rsidR="00303964" w:rsidRPr="00E44698" w:rsidRDefault="00303964" w:rsidP="00303964">
      <w:pPr>
        <w:pStyle w:val="a3"/>
        <w:ind w:firstLine="1134"/>
        <w:rPr>
          <w:szCs w:val="28"/>
        </w:rPr>
      </w:pPr>
      <w:r w:rsidRPr="001712B3">
        <w:rPr>
          <w:szCs w:val="28"/>
          <w:shd w:val="clear" w:color="auto" w:fill="FFFFFF"/>
        </w:rPr>
        <w:t xml:space="preserve">В целях соблюдения права человека на благоприятные условия </w:t>
      </w:r>
      <w:proofErr w:type="gramStart"/>
      <w:r w:rsidRPr="001712B3">
        <w:rPr>
          <w:szCs w:val="28"/>
          <w:shd w:val="clear" w:color="auto" w:fill="FFFFFF"/>
        </w:rPr>
        <w:t>жизнедеятельности, прав и законных интересов правообладателей земельных участков и объектов капитального строительства,</w:t>
      </w:r>
      <w:r w:rsidRPr="001712B3">
        <w:rPr>
          <w:szCs w:val="28"/>
        </w:rPr>
        <w:t xml:space="preserve"> руководствуясь стать</w:t>
      </w:r>
      <w:r>
        <w:rPr>
          <w:szCs w:val="28"/>
        </w:rPr>
        <w:t>ями</w:t>
      </w:r>
      <w:r w:rsidRPr="001712B3">
        <w:rPr>
          <w:szCs w:val="28"/>
        </w:rPr>
        <w:t xml:space="preserve"> 9</w:t>
      </w:r>
      <w:r>
        <w:rPr>
          <w:szCs w:val="28"/>
        </w:rPr>
        <w:t xml:space="preserve"> и</w:t>
      </w:r>
      <w:r w:rsidRPr="001712B3">
        <w:rPr>
          <w:szCs w:val="28"/>
        </w:rPr>
        <w:t xml:space="preserve"> 28 Градостроительного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</w:t>
      </w:r>
      <w:r>
        <w:rPr>
          <w:szCs w:val="28"/>
        </w:rPr>
        <w:t xml:space="preserve">МО Лопухинское сельское поселение, Совет депутатов МО Лопухинское сельское поселение  </w:t>
      </w:r>
      <w:r>
        <w:rPr>
          <w:szCs w:val="28"/>
          <w:shd w:val="clear" w:color="auto" w:fill="FFFFFF"/>
        </w:rPr>
        <w:t>РЕШИЛ:</w:t>
      </w:r>
      <w:proofErr w:type="gramEnd"/>
    </w:p>
    <w:p w:rsidR="00303964" w:rsidRDefault="00303964" w:rsidP="00303964">
      <w:pPr>
        <w:pStyle w:val="a3"/>
        <w:ind w:firstLine="1134"/>
        <w:rPr>
          <w:szCs w:val="28"/>
        </w:rPr>
      </w:pPr>
      <w:r w:rsidRPr="001712B3">
        <w:rPr>
          <w:szCs w:val="28"/>
        </w:rPr>
        <w:t xml:space="preserve">1. Провести публичные слушания по рассмотрению проекта внесения изменений в генеральный план </w:t>
      </w:r>
      <w:r>
        <w:rPr>
          <w:szCs w:val="28"/>
        </w:rPr>
        <w:t>МО Лопухинское сельское поселение</w:t>
      </w:r>
      <w:r w:rsidRPr="001712B3">
        <w:rPr>
          <w:szCs w:val="28"/>
        </w:rPr>
        <w:t xml:space="preserve">, </w:t>
      </w:r>
      <w:r w:rsidRPr="00333FFB">
        <w:rPr>
          <w:szCs w:val="28"/>
        </w:rPr>
        <w:t>утвержденный решением совета депутатов Лопухинского сельского поселения от 17.07.2014 № 12 " Об утверждении Генерального плана муниципального образования Лопухинское сельское поселение Ломоносовского муниципального района Ленинградской области"</w:t>
      </w:r>
      <w:r>
        <w:rPr>
          <w:szCs w:val="28"/>
        </w:rPr>
        <w:t>.</w:t>
      </w:r>
    </w:p>
    <w:p w:rsidR="00303964" w:rsidRDefault="00303964" w:rsidP="00303964">
      <w:pPr>
        <w:pStyle w:val="a3"/>
        <w:ind w:firstLine="1134"/>
        <w:rPr>
          <w:szCs w:val="28"/>
        </w:rPr>
      </w:pPr>
      <w:r w:rsidRPr="001712B3">
        <w:rPr>
          <w:szCs w:val="28"/>
        </w:rPr>
        <w:t>2. Установить дату</w:t>
      </w:r>
      <w:r>
        <w:rPr>
          <w:szCs w:val="28"/>
        </w:rPr>
        <w:t>, время</w:t>
      </w:r>
      <w:r w:rsidRPr="001712B3">
        <w:rPr>
          <w:szCs w:val="28"/>
        </w:rPr>
        <w:t xml:space="preserve"> и место проведения публичных слушани</w:t>
      </w:r>
      <w:r>
        <w:rPr>
          <w:szCs w:val="28"/>
        </w:rPr>
        <w:t>й</w:t>
      </w:r>
      <w:r w:rsidRPr="001712B3">
        <w:rPr>
          <w:szCs w:val="28"/>
        </w:rPr>
        <w:t>:</w:t>
      </w:r>
    </w:p>
    <w:p w:rsidR="00303964" w:rsidRDefault="00303964" w:rsidP="00303964">
      <w:pPr>
        <w:pStyle w:val="a3"/>
        <w:tabs>
          <w:tab w:val="left" w:pos="1995"/>
        </w:tabs>
        <w:ind w:firstLine="708"/>
        <w:rPr>
          <w:szCs w:val="28"/>
        </w:rPr>
      </w:pPr>
      <w:r>
        <w:rPr>
          <w:szCs w:val="28"/>
        </w:rPr>
        <w:tab/>
      </w:r>
    </w:p>
    <w:tbl>
      <w:tblPr>
        <w:tblStyle w:val="a5"/>
        <w:tblW w:w="9283" w:type="dxa"/>
        <w:tblLook w:val="04A0"/>
      </w:tblPr>
      <w:tblGrid>
        <w:gridCol w:w="1129"/>
        <w:gridCol w:w="2410"/>
        <w:gridCol w:w="2767"/>
        <w:gridCol w:w="2977"/>
      </w:tblGrid>
      <w:tr w:rsidR="00303964" w:rsidTr="00021FCC">
        <w:tc>
          <w:tcPr>
            <w:tcW w:w="1129" w:type="dxa"/>
            <w:vAlign w:val="center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населенный пункт</w:t>
            </w:r>
          </w:p>
        </w:tc>
        <w:tc>
          <w:tcPr>
            <w:tcW w:w="2767" w:type="dxa"/>
            <w:vAlign w:val="center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и время публичных слушаний</w:t>
            </w:r>
          </w:p>
        </w:tc>
        <w:tc>
          <w:tcPr>
            <w:tcW w:w="2977" w:type="dxa"/>
            <w:vAlign w:val="center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публичных слушаний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Верхние Рудицы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10 часов 00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Верхние Рудицы, </w:t>
            </w:r>
            <w:r>
              <w:rPr>
                <w:rFonts w:eastAsia="Times New Roman"/>
                <w:color w:val="252519"/>
                <w:szCs w:val="28"/>
                <w:lang w:eastAsia="ru-RU"/>
              </w:rPr>
              <w:t>у</w:t>
            </w: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развилки ул. </w:t>
            </w:r>
            <w:proofErr w:type="gramStart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Центральная</w:t>
            </w:r>
            <w:proofErr w:type="gramEnd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и ул. Полевая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Воронино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 10 часов 30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lastRenderedPageBreak/>
              <w:t xml:space="preserve">д. Воронино, у </w:t>
            </w: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lastRenderedPageBreak/>
              <w:t>бывшего магазина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Глобицы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11 часов 00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Глобицы, ул. Героев, в ДК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Горки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12 часов 00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Горки, на автобусной остановке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Заостровье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14 часов 30 мин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Заостровье площадка у бывшего магазина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Извара</w:t>
            </w:r>
            <w:proofErr w:type="spellEnd"/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13 часов 00 мин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Извара</w:t>
            </w:r>
            <w:proofErr w:type="spellEnd"/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Лопухинка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16 часов 00 мин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Лопухинка, ул. Первомайская, дом № 1-</w:t>
            </w:r>
            <w:r>
              <w:rPr>
                <w:rFonts w:eastAsia="Times New Roman"/>
                <w:color w:val="252519"/>
                <w:szCs w:val="28"/>
                <w:lang w:eastAsia="ru-RU"/>
              </w:rPr>
              <w:t>б</w:t>
            </w: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252519"/>
                <w:szCs w:val="28"/>
                <w:lang w:eastAsia="ru-RU"/>
              </w:rPr>
              <w:t>администрация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Муховицы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15 часов 00 мин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Муховицы площадка </w:t>
            </w:r>
            <w:proofErr w:type="gramStart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возле</w:t>
            </w:r>
            <w:proofErr w:type="gramEnd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автобусной остановке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Никольское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12 часов 30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Никольское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Новая Буря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14 часов 00 мин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jc w:val="left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Новая Буря </w:t>
            </w:r>
            <w:r>
              <w:rPr>
                <w:rFonts w:eastAsia="Times New Roman"/>
                <w:color w:val="252519"/>
                <w:szCs w:val="28"/>
                <w:lang w:eastAsia="ru-RU"/>
              </w:rPr>
              <w:t>у</w:t>
            </w: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развилки ул. Шоссейная и ул. Полевая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Савольщина</w:t>
            </w:r>
            <w:proofErr w:type="spellEnd"/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12 часов 30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Савольщина</w:t>
            </w:r>
            <w:proofErr w:type="spellEnd"/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Старые Медуши</w:t>
            </w:r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12 часов 00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д. Старые Мёдуши , ул</w:t>
            </w:r>
            <w:r w:rsidR="00DB6CB8">
              <w:rPr>
                <w:rFonts w:eastAsia="Times New Roman"/>
                <w:color w:val="252519"/>
                <w:szCs w:val="28"/>
                <w:lang w:eastAsia="ru-RU"/>
              </w:rPr>
              <w:t>.Медовая,</w:t>
            </w: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площадка возле дома №1</w:t>
            </w:r>
          </w:p>
        </w:tc>
      </w:tr>
      <w:tr w:rsidR="00303964" w:rsidTr="00021FCC">
        <w:tc>
          <w:tcPr>
            <w:tcW w:w="1129" w:type="dxa"/>
          </w:tcPr>
          <w:p w:rsidR="00303964" w:rsidRDefault="00303964" w:rsidP="00021FCC">
            <w:pPr>
              <w:pStyle w:val="a3"/>
              <w:numPr>
                <w:ilvl w:val="0"/>
                <w:numId w:val="1"/>
              </w:numPr>
              <w:tabs>
                <w:tab w:val="left" w:pos="1995"/>
              </w:tabs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4" w:rsidRDefault="00303964" w:rsidP="00021FCC">
            <w:pPr>
              <w:pStyle w:val="a3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Флоревицы</w:t>
            </w:r>
            <w:proofErr w:type="spellEnd"/>
          </w:p>
        </w:tc>
        <w:tc>
          <w:tcPr>
            <w:tcW w:w="276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30 ноября 2015г. </w:t>
            </w:r>
          </w:p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 11 часов 30 мин.</w:t>
            </w:r>
          </w:p>
        </w:tc>
        <w:tc>
          <w:tcPr>
            <w:tcW w:w="2977" w:type="dxa"/>
          </w:tcPr>
          <w:p w:rsidR="00303964" w:rsidRDefault="00303964" w:rsidP="00021FCC">
            <w:pPr>
              <w:pStyle w:val="a3"/>
              <w:tabs>
                <w:tab w:val="left" w:pos="1995"/>
              </w:tabs>
              <w:ind w:firstLine="0"/>
              <w:rPr>
                <w:szCs w:val="28"/>
              </w:rPr>
            </w:pPr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>Флоревицы</w:t>
            </w:r>
            <w:proofErr w:type="spellEnd"/>
            <w:r w:rsidRPr="00A06723">
              <w:rPr>
                <w:rFonts w:eastAsia="Times New Roman"/>
                <w:color w:val="252519"/>
                <w:szCs w:val="28"/>
                <w:lang w:eastAsia="ru-RU"/>
              </w:rPr>
              <w:t xml:space="preserve"> у дома №2</w:t>
            </w:r>
          </w:p>
        </w:tc>
      </w:tr>
    </w:tbl>
    <w:p w:rsidR="00303964" w:rsidRPr="001712B3" w:rsidRDefault="00303964" w:rsidP="00303964">
      <w:pPr>
        <w:pStyle w:val="a3"/>
        <w:ind w:firstLine="708"/>
        <w:rPr>
          <w:szCs w:val="28"/>
        </w:rPr>
      </w:pPr>
      <w:bookmarkStart w:id="1" w:name="_GoBack"/>
      <w:bookmarkEnd w:id="1"/>
    </w:p>
    <w:p w:rsidR="00303964" w:rsidRPr="001712B3" w:rsidRDefault="00303964" w:rsidP="00303964">
      <w:pPr>
        <w:pStyle w:val="a3"/>
        <w:ind w:firstLine="1134"/>
        <w:rPr>
          <w:szCs w:val="28"/>
        </w:rPr>
      </w:pPr>
      <w:r w:rsidRPr="001712B3">
        <w:rPr>
          <w:szCs w:val="28"/>
        </w:rPr>
        <w:t xml:space="preserve">3. В целях доведения до населения информации о содержании проекта внесения изменений в генеральный план, соблюдения требований части 7 статьи 9 Градостроительного кодекса Российской Федерации доступ для ознакомления с проектом внесения изменений в генеральный план обеспечен на официальном сайте </w:t>
      </w:r>
      <w:r>
        <w:rPr>
          <w:szCs w:val="28"/>
        </w:rPr>
        <w:t>Лопухинского сельского поселения</w:t>
      </w:r>
      <w:r w:rsidRPr="001712B3">
        <w:rPr>
          <w:szCs w:val="28"/>
        </w:rPr>
        <w:t>: http://</w:t>
      </w:r>
      <w:r w:rsidRPr="00AB17CF">
        <w:t xml:space="preserve"> </w:t>
      </w:r>
      <w:r w:rsidRPr="00AB17CF">
        <w:rPr>
          <w:szCs w:val="28"/>
        </w:rPr>
        <w:t>http://лопухинское-адм</w:t>
      </w:r>
      <w:proofErr w:type="gramStart"/>
      <w:r w:rsidRPr="00AB17CF">
        <w:rPr>
          <w:szCs w:val="28"/>
        </w:rPr>
        <w:t>.р</w:t>
      </w:r>
      <w:proofErr w:type="gramEnd"/>
      <w:r w:rsidRPr="00AB17CF">
        <w:rPr>
          <w:szCs w:val="28"/>
        </w:rPr>
        <w:t>ф</w:t>
      </w:r>
      <w:r>
        <w:rPr>
          <w:szCs w:val="28"/>
        </w:rPr>
        <w:t xml:space="preserve"> </w:t>
      </w:r>
      <w:r w:rsidRPr="001712B3">
        <w:rPr>
          <w:szCs w:val="28"/>
        </w:rPr>
        <w:t>и на официальном сайте Министерства экономического развития в сети Интернет по адресу: http://fgis.economy.gov.ru.</w:t>
      </w:r>
    </w:p>
    <w:p w:rsidR="00303964" w:rsidRPr="001712B3" w:rsidRDefault="00303964" w:rsidP="00303964">
      <w:pPr>
        <w:pStyle w:val="a3"/>
        <w:ind w:firstLine="1134"/>
        <w:rPr>
          <w:szCs w:val="28"/>
        </w:rPr>
      </w:pPr>
      <w:r>
        <w:rPr>
          <w:szCs w:val="28"/>
        </w:rPr>
        <w:t>4</w:t>
      </w:r>
      <w:r w:rsidRPr="001712B3">
        <w:rPr>
          <w:szCs w:val="28"/>
        </w:rPr>
        <w:t xml:space="preserve">. Администрации </w:t>
      </w:r>
      <w:r>
        <w:rPr>
          <w:szCs w:val="28"/>
        </w:rPr>
        <w:t>Лопухинского сельского поселения</w:t>
      </w:r>
      <w:r w:rsidRPr="001712B3">
        <w:rPr>
          <w:szCs w:val="28"/>
        </w:rPr>
        <w:t xml:space="preserve"> организовать постоянно действующую выставку и экспозицию демонстрационных материалов проекта </w:t>
      </w:r>
      <w:r>
        <w:rPr>
          <w:szCs w:val="28"/>
        </w:rPr>
        <w:t xml:space="preserve">генерального плана </w:t>
      </w:r>
      <w:r w:rsidRPr="001712B3">
        <w:rPr>
          <w:szCs w:val="28"/>
        </w:rPr>
        <w:t xml:space="preserve">в здании администрации по адресу: </w:t>
      </w:r>
      <w:r w:rsidRPr="00AB17CF">
        <w:rPr>
          <w:szCs w:val="28"/>
        </w:rPr>
        <w:t>Ленингр</w:t>
      </w:r>
      <w:r>
        <w:rPr>
          <w:szCs w:val="28"/>
        </w:rPr>
        <w:t xml:space="preserve">адская область, Ломоносовский район, </w:t>
      </w:r>
      <w:r w:rsidRPr="00AB17CF">
        <w:rPr>
          <w:szCs w:val="28"/>
        </w:rPr>
        <w:t>д. Лопухинка, ул. Первомайская, д. 1-б.</w:t>
      </w:r>
    </w:p>
    <w:p w:rsidR="00303964" w:rsidRPr="001712B3" w:rsidRDefault="00303964" w:rsidP="00303964">
      <w:pPr>
        <w:pStyle w:val="a3"/>
        <w:ind w:firstLine="1134"/>
        <w:rPr>
          <w:szCs w:val="28"/>
        </w:rPr>
      </w:pPr>
      <w:r>
        <w:rPr>
          <w:szCs w:val="28"/>
        </w:rPr>
        <w:lastRenderedPageBreak/>
        <w:t>5.</w:t>
      </w:r>
      <w:r w:rsidRPr="001712B3">
        <w:rPr>
          <w:szCs w:val="28"/>
        </w:rPr>
        <w:t xml:space="preserve"> Опубликовать</w:t>
      </w:r>
      <w:r>
        <w:rPr>
          <w:szCs w:val="28"/>
        </w:rPr>
        <w:t xml:space="preserve"> </w:t>
      </w:r>
      <w:r w:rsidRPr="001712B3">
        <w:rPr>
          <w:szCs w:val="28"/>
        </w:rPr>
        <w:t xml:space="preserve">настоящее </w:t>
      </w:r>
      <w:r>
        <w:rPr>
          <w:szCs w:val="28"/>
        </w:rPr>
        <w:t>решение в газете «Ломоносовский вестник»</w:t>
      </w:r>
      <w:r w:rsidRPr="001712B3">
        <w:rPr>
          <w:szCs w:val="28"/>
        </w:rPr>
        <w:t xml:space="preserve"> и разместить на официальном сайте администрации </w:t>
      </w:r>
      <w:r>
        <w:rPr>
          <w:szCs w:val="28"/>
        </w:rPr>
        <w:t>Лопухинского сельского поселения</w:t>
      </w:r>
      <w:r w:rsidRPr="001712B3">
        <w:rPr>
          <w:szCs w:val="28"/>
        </w:rPr>
        <w:t xml:space="preserve"> в сети Интернет.</w:t>
      </w:r>
    </w:p>
    <w:p w:rsidR="00303964" w:rsidRPr="001712B3" w:rsidRDefault="00303964" w:rsidP="00303964">
      <w:pPr>
        <w:pStyle w:val="a3"/>
        <w:ind w:firstLine="1134"/>
        <w:rPr>
          <w:szCs w:val="28"/>
        </w:rPr>
      </w:pPr>
      <w:r>
        <w:rPr>
          <w:szCs w:val="28"/>
        </w:rPr>
        <w:t>6</w:t>
      </w:r>
      <w:r w:rsidRPr="001712B3">
        <w:rPr>
          <w:szCs w:val="28"/>
        </w:rPr>
        <w:t>. Настоящее постановление вступает в силу с момента официального опубликования.</w:t>
      </w:r>
    </w:p>
    <w:p w:rsidR="00303964" w:rsidRPr="001712B3" w:rsidRDefault="00303964" w:rsidP="00303964">
      <w:pPr>
        <w:pStyle w:val="a3"/>
        <w:ind w:firstLine="1134"/>
        <w:rPr>
          <w:szCs w:val="28"/>
        </w:rPr>
      </w:pPr>
      <w:r>
        <w:rPr>
          <w:szCs w:val="28"/>
        </w:rPr>
        <w:t>7</w:t>
      </w:r>
      <w:r w:rsidRPr="001712B3">
        <w:rPr>
          <w:szCs w:val="28"/>
        </w:rPr>
        <w:t xml:space="preserve">. </w:t>
      </w:r>
      <w:proofErr w:type="gramStart"/>
      <w:r w:rsidRPr="001712B3">
        <w:rPr>
          <w:szCs w:val="28"/>
        </w:rPr>
        <w:t>Контроль за</w:t>
      </w:r>
      <w:proofErr w:type="gramEnd"/>
      <w:r w:rsidRPr="001712B3">
        <w:rPr>
          <w:szCs w:val="28"/>
        </w:rPr>
        <w:t xml:space="preserve"> выполнением настоящего постановления оставляю за собой.</w:t>
      </w:r>
    </w:p>
    <w:p w:rsidR="00303964" w:rsidRPr="001712B3" w:rsidRDefault="00303964" w:rsidP="00303964">
      <w:pPr>
        <w:pStyle w:val="a3"/>
        <w:ind w:firstLine="0"/>
        <w:rPr>
          <w:szCs w:val="28"/>
        </w:rPr>
      </w:pPr>
    </w:p>
    <w:p w:rsidR="00303964" w:rsidRPr="001712B3" w:rsidRDefault="00303964" w:rsidP="00303964">
      <w:pPr>
        <w:pStyle w:val="a3"/>
        <w:ind w:firstLine="0"/>
        <w:rPr>
          <w:szCs w:val="28"/>
        </w:rPr>
      </w:pPr>
    </w:p>
    <w:p w:rsidR="00303964" w:rsidRDefault="00303964" w:rsidP="00303964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МО Лопухинское </w:t>
      </w:r>
    </w:p>
    <w:p w:rsidR="00303964" w:rsidRPr="001712B3" w:rsidRDefault="00303964" w:rsidP="00303964">
      <w:pPr>
        <w:pStyle w:val="a3"/>
        <w:ind w:firstLine="0"/>
        <w:rPr>
          <w:szCs w:val="28"/>
        </w:rPr>
      </w:pPr>
      <w:r>
        <w:rPr>
          <w:szCs w:val="28"/>
        </w:rPr>
        <w:t>сельское поселение                                                                           Ю.Г. Романов</w:t>
      </w:r>
    </w:p>
    <w:p w:rsidR="00F14C02" w:rsidRDefault="00F14C02"/>
    <w:sectPr w:rsidR="00F14C02" w:rsidSect="00D0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758"/>
    <w:multiLevelType w:val="hybridMultilevel"/>
    <w:tmpl w:val="264C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64"/>
    <w:rsid w:val="000F59FE"/>
    <w:rsid w:val="00303964"/>
    <w:rsid w:val="003D31E0"/>
    <w:rsid w:val="00DB6CB8"/>
    <w:rsid w:val="00F1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9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03964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30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шрифт"/>
    <w:rsid w:val="00303964"/>
  </w:style>
  <w:style w:type="paragraph" w:styleId="HTML">
    <w:name w:val="HTML Preformatted"/>
    <w:basedOn w:val="a"/>
    <w:link w:val="HTML0"/>
    <w:rsid w:val="00303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9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2015-10-23T12:49:00Z</dcterms:created>
  <dcterms:modified xsi:type="dcterms:W3CDTF">2015-10-23T12:49:00Z</dcterms:modified>
</cp:coreProperties>
</file>