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7" w:rsidRDefault="003E0967" w:rsidP="003E0967">
      <w:pPr>
        <w:pStyle w:val="a3"/>
        <w:jc w:val="center"/>
        <w:rPr>
          <w:rFonts w:ascii="Times New Roman" w:hAnsi="Times New Roman"/>
        </w:rPr>
      </w:pPr>
    </w:p>
    <w:p w:rsidR="003E0967" w:rsidRDefault="003E0967" w:rsidP="003E09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3E0967" w:rsidRPr="003E0967" w:rsidRDefault="003E0967" w:rsidP="003E0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967">
        <w:rPr>
          <w:rFonts w:ascii="Times New Roman" w:hAnsi="Times New Roman"/>
          <w:sz w:val="24"/>
          <w:szCs w:val="24"/>
        </w:rPr>
        <w:t>о  доходах за отчетный период с 1 января 2014 года по 31 декабря  2014 года, об имуществе и обязательствах имущественного характера  по состоянию на конец отчетного периода, представленных директором МУК КТ ДК д. Глобицы</w:t>
      </w:r>
    </w:p>
    <w:p w:rsidR="003E0967" w:rsidRPr="003E0967" w:rsidRDefault="003E0967" w:rsidP="003E0967">
      <w:pPr>
        <w:pStyle w:val="a3"/>
        <w:rPr>
          <w:rFonts w:ascii="Times New Roman" w:hAnsi="Times New Roman"/>
          <w:sz w:val="24"/>
          <w:szCs w:val="24"/>
        </w:rPr>
      </w:pPr>
    </w:p>
    <w:p w:rsidR="003E0967" w:rsidRDefault="003E0967" w:rsidP="003E09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1639"/>
        <w:gridCol w:w="1559"/>
        <w:gridCol w:w="1134"/>
        <w:gridCol w:w="882"/>
        <w:gridCol w:w="1444"/>
        <w:gridCol w:w="1365"/>
        <w:gridCol w:w="1212"/>
        <w:gridCol w:w="1211"/>
      </w:tblGrid>
      <w:tr w:rsidR="003E0967" w:rsidTr="003E096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2014год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E0967" w:rsidTr="003E096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3E0967" w:rsidTr="003E096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967" w:rsidRDefault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3E0967" w:rsidTr="003E0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 Нина Юрьевна</w:t>
            </w: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Pr="003E0967" w:rsidRDefault="003E0967" w:rsidP="003E0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967">
              <w:rPr>
                <w:rFonts w:ascii="Times New Roman" w:hAnsi="Times New Roman"/>
                <w:sz w:val="24"/>
                <w:szCs w:val="24"/>
              </w:rPr>
              <w:t>иректор МУК КТ ДК д. Глобицы</w:t>
            </w:r>
          </w:p>
          <w:p w:rsidR="003E0967" w:rsidRPr="003E0967" w:rsidRDefault="003E0967" w:rsidP="003E0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559350,00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 ½ доля</w:t>
            </w: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 w:rsidP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 ½ доля</w:t>
            </w: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25494</w:t>
            </w: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</w:p>
          <w:p w:rsidR="003E0967" w:rsidRDefault="003E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Митсубиши-Л200</w:t>
            </w: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E0967" w:rsidTr="003E0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67" w:rsidRDefault="003E0967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Комната 14/329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FE1F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7" w:rsidRDefault="003E096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</w:tbl>
    <w:p w:rsidR="003E0967" w:rsidRDefault="003E0967" w:rsidP="003E096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3E0967" w:rsidRDefault="003E0967" w:rsidP="003E09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</w:t>
      </w:r>
      <w:proofErr w:type="gramStart"/>
      <w:r>
        <w:t>&gt; У</w:t>
      </w:r>
      <w:proofErr w:type="gramEnd"/>
      <w:r>
        <w:t>казывается только ФИО муниципального служащего, ФИО супруги (супруга) и несовершеннолетних детей не указываются</w:t>
      </w:r>
    </w:p>
    <w:p w:rsidR="003E0967" w:rsidRDefault="003E0967" w:rsidP="003E0967">
      <w:pPr>
        <w:autoSpaceDE w:val="0"/>
        <w:autoSpaceDN w:val="0"/>
        <w:adjustRightInd w:val="0"/>
        <w:ind w:firstLine="540"/>
        <w:jc w:val="both"/>
        <w:outlineLvl w:val="0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</w:t>
      </w:r>
    </w:p>
    <w:p w:rsidR="003E0967" w:rsidRDefault="003E0967" w:rsidP="003E0967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3E0967" w:rsidRDefault="003E0967" w:rsidP="003E0967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3E0967" w:rsidRDefault="003E0967" w:rsidP="003E0967">
      <w:pPr>
        <w:rPr>
          <w:b/>
          <w:sz w:val="28"/>
          <w:szCs w:val="28"/>
        </w:rPr>
      </w:pPr>
    </w:p>
    <w:p w:rsidR="003E0967" w:rsidRDefault="003E0967" w:rsidP="003E0967"/>
    <w:p w:rsidR="00AB4B7A" w:rsidRDefault="00FE1F1C"/>
    <w:sectPr w:rsidR="00AB4B7A" w:rsidSect="003E0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0967"/>
    <w:rsid w:val="00393E0C"/>
    <w:rsid w:val="003E0967"/>
    <w:rsid w:val="004348AF"/>
    <w:rsid w:val="006F4AEC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2015-04-30T08:44:00Z</dcterms:created>
  <dcterms:modified xsi:type="dcterms:W3CDTF">2015-04-30T08:58:00Z</dcterms:modified>
</cp:coreProperties>
</file>