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A67" w:rsidRDefault="00AE4A67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</w:p>
    <w:p w:rsidR="00CD0E2A" w:rsidRDefault="00CD0E2A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  <w:bookmarkStart w:id="0" w:name="_GoBack"/>
    </w:p>
    <w:p w:rsidR="004C0594" w:rsidRDefault="008A0067" w:rsidP="00C9454A">
      <w:pPr>
        <w:autoSpaceDE w:val="0"/>
        <w:autoSpaceDN w:val="0"/>
        <w:adjustRightInd w:val="0"/>
        <w:spacing w:after="0" w:line="240" w:lineRule="exact"/>
        <w:ind w:right="-9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  <w:r w:rsidR="003A55F1">
        <w:rPr>
          <w:rFonts w:ascii="Times New Roman" w:hAnsi="Times New Roman"/>
          <w:sz w:val="28"/>
          <w:szCs w:val="28"/>
        </w:rPr>
        <w:t>1</w:t>
      </w:r>
      <w:r w:rsidR="00F235EB">
        <w:rPr>
          <w:rFonts w:ascii="Times New Roman" w:hAnsi="Times New Roman"/>
          <w:sz w:val="28"/>
          <w:szCs w:val="28"/>
        </w:rPr>
        <w:t>1</w:t>
      </w:r>
      <w:r w:rsidR="00E27914">
        <w:rPr>
          <w:rFonts w:ascii="Times New Roman" w:hAnsi="Times New Roman"/>
          <w:sz w:val="28"/>
          <w:szCs w:val="28"/>
        </w:rPr>
        <w:t>.201</w:t>
      </w:r>
      <w:r w:rsidR="00040F3F">
        <w:rPr>
          <w:rFonts w:ascii="Times New Roman" w:hAnsi="Times New Roman"/>
          <w:sz w:val="28"/>
          <w:szCs w:val="28"/>
        </w:rPr>
        <w:t>9</w:t>
      </w:r>
      <w:r w:rsidR="00362A19">
        <w:rPr>
          <w:rFonts w:ascii="Times New Roman" w:hAnsi="Times New Roman"/>
          <w:sz w:val="28"/>
          <w:szCs w:val="28"/>
        </w:rPr>
        <w:t>40-04-</w:t>
      </w:r>
      <w:r w:rsidR="00AC69AF">
        <w:rPr>
          <w:rFonts w:ascii="Times New Roman" w:hAnsi="Times New Roman"/>
          <w:sz w:val="28"/>
          <w:szCs w:val="28"/>
        </w:rPr>
        <w:t>201</w:t>
      </w:r>
      <w:r w:rsidR="00040F3F">
        <w:rPr>
          <w:rFonts w:ascii="Times New Roman" w:hAnsi="Times New Roman"/>
          <w:sz w:val="28"/>
          <w:szCs w:val="28"/>
        </w:rPr>
        <w:t>9</w:t>
      </w:r>
    </w:p>
    <w:p w:rsidR="004C0594" w:rsidRDefault="004C0594" w:rsidP="00E74A8E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</w:p>
    <w:p w:rsidR="00AE4A67" w:rsidRDefault="00AE4A67" w:rsidP="00E27914"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hAnsi="Times New Roman"/>
          <w:b/>
          <w:sz w:val="24"/>
          <w:szCs w:val="24"/>
        </w:rPr>
      </w:pPr>
    </w:p>
    <w:p w:rsidR="00AE4A67" w:rsidRDefault="00AE4A67" w:rsidP="00E27914"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hAnsi="Times New Roman"/>
          <w:b/>
          <w:sz w:val="24"/>
          <w:szCs w:val="24"/>
        </w:rPr>
      </w:pPr>
    </w:p>
    <w:p w:rsidR="00AE4A67" w:rsidRDefault="00AE4A67" w:rsidP="00E27914"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hAnsi="Times New Roman"/>
          <w:b/>
          <w:sz w:val="24"/>
          <w:szCs w:val="24"/>
        </w:rPr>
      </w:pPr>
    </w:p>
    <w:p w:rsidR="001A58AC" w:rsidRDefault="001A58AC" w:rsidP="001A58AC"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РАЗЪЯСНЕНИЕ ЗАКОНОДАТЕЛЬСТВА</w:t>
      </w:r>
      <w:r w:rsidR="0006536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ЛЕНИНГРАДСКОЙ МЕЖРАЙОННОЙ </w:t>
      </w:r>
    </w:p>
    <w:p w:rsidR="001A58AC" w:rsidRPr="009A081B" w:rsidRDefault="001A58AC" w:rsidP="001A58AC"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ПРИРОДООХРАННОЙ ПРОКУРАТУРЫ</w:t>
      </w:r>
    </w:p>
    <w:p w:rsidR="001A58AC" w:rsidRDefault="001A58AC" w:rsidP="001A58AC">
      <w:pPr>
        <w:autoSpaceDE w:val="0"/>
        <w:autoSpaceDN w:val="0"/>
        <w:adjustRightInd w:val="0"/>
        <w:spacing w:after="0" w:line="240" w:lineRule="exact"/>
        <w:ind w:right="49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501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>размещения</w:t>
      </w:r>
      <w:r w:rsidRPr="001135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СМИ</w:t>
      </w:r>
    </w:p>
    <w:p w:rsidR="00754FE2" w:rsidRDefault="00754FE2" w:rsidP="000F0666">
      <w:pPr>
        <w:pStyle w:val="a9"/>
        <w:ind w:right="-23" w:firstLine="708"/>
        <w:jc w:val="both"/>
        <w:rPr>
          <w:rFonts w:ascii="Times New Roman" w:hAnsi="Times New Roman"/>
          <w:sz w:val="28"/>
          <w:szCs w:val="28"/>
        </w:rPr>
      </w:pPr>
    </w:p>
    <w:p w:rsidR="003A55F1" w:rsidRDefault="003A55F1" w:rsidP="000F0666">
      <w:pPr>
        <w:pStyle w:val="a9"/>
        <w:ind w:right="-23" w:firstLine="708"/>
        <w:jc w:val="both"/>
        <w:rPr>
          <w:rFonts w:ascii="Times New Roman" w:hAnsi="Times New Roman"/>
          <w:sz w:val="28"/>
          <w:szCs w:val="28"/>
        </w:rPr>
      </w:pPr>
    </w:p>
    <w:p w:rsidR="00453CB5" w:rsidRDefault="00453CB5" w:rsidP="00453CB5">
      <w:pPr>
        <w:pStyle w:val="a9"/>
        <w:ind w:right="-23" w:firstLine="708"/>
        <w:jc w:val="both"/>
        <w:rPr>
          <w:rFonts w:ascii="Times New Roman" w:hAnsi="Times New Roman"/>
          <w:b/>
          <w:sz w:val="28"/>
          <w:szCs w:val="28"/>
        </w:rPr>
      </w:pPr>
      <w:r w:rsidRPr="002C3297">
        <w:rPr>
          <w:rFonts w:ascii="Times New Roman" w:hAnsi="Times New Roman"/>
          <w:b/>
          <w:sz w:val="28"/>
          <w:szCs w:val="28"/>
        </w:rPr>
        <w:t>Расширен перечень правонарушений, по которым может быть проведено административное расследование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453CB5" w:rsidRPr="002C3297" w:rsidRDefault="00453CB5" w:rsidP="00453C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29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еральным законом от 12.11.2019 № 371-ФЗ «</w:t>
      </w:r>
      <w:r w:rsidRPr="002C329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статью 28.7 Кодекса Российской Федерации об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дминистративных правонарушениях»</w:t>
      </w:r>
      <w:r w:rsidRPr="002C3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статью 28.7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C329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Административное расследование» внесено изменение.</w:t>
      </w:r>
    </w:p>
    <w:p w:rsidR="00453CB5" w:rsidRPr="002C3297" w:rsidRDefault="00453CB5" w:rsidP="00453C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29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возможность проводить административное расследование закреплена при выявлении правонарушения, предусмотренного статьей 7.3 Кодекса Российской Федерации об 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министративных правонарушениях «</w:t>
      </w:r>
      <w:r w:rsidRPr="002C3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Пользование недрами без лицензии на пользование недрами либо с нарушением условий, предусмотренных лицензией на пользование недрами, и (или) </w:t>
      </w:r>
      <w:proofErr w:type="gramStart"/>
      <w:r w:rsidRPr="002C329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</w:t>
      </w:r>
      <w:proofErr w:type="gramEnd"/>
      <w:r w:rsidRPr="002C3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утвержденных в установленн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 порядке технических проектов»</w:t>
      </w:r>
      <w:r w:rsidRPr="002C32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3CB5" w:rsidRDefault="00453CB5" w:rsidP="00453C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при выявлении административного правонарушения, выражающегося в пользовании недрами без лицензии, может быть проведено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административное расследование.</w:t>
      </w:r>
    </w:p>
    <w:p w:rsidR="00453CB5" w:rsidRDefault="00453CB5" w:rsidP="00453C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29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вступил в силу 23.11.2019.</w:t>
      </w:r>
    </w:p>
    <w:p w:rsidR="00453CB5" w:rsidRPr="000400F8" w:rsidRDefault="00453CB5" w:rsidP="00453C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Необходимость внесения изменения в часть 1 статью 28.7 Кодекса Российской Федерации об административных правонарушениях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была </w:t>
      </w:r>
      <w:r w:rsidRPr="000400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обусловлена имеющейся в сложившихся правовых условиях возможностью для правонарушителя остаться безнаказанным за совершение административного правонарушения, предусмотренного статьей 7.3 Кодекса.</w:t>
      </w:r>
    </w:p>
    <w:p w:rsidR="00453CB5" w:rsidRPr="000400F8" w:rsidRDefault="00453CB5" w:rsidP="00453C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0F8">
        <w:rPr>
          <w:rFonts w:ascii="Times New Roman" w:eastAsia="Times New Roman" w:hAnsi="Times New Roman" w:cs="Times New Roman"/>
          <w:sz w:val="28"/>
          <w:szCs w:val="28"/>
          <w:lang w:eastAsia="ru-RU"/>
        </w:rPr>
        <w:t>К лицам, допускающим пользование недрами без соответствующей лицензии или с нарушением предусмотренных ею условий и (или) требований технических проектов, в зависимости от размера ущерба может применяться уголовная либо административная ответственность. Уголовная ответственность в соответствии со статьей 171 Уголовного кодекса Российской Федерации наступает при наличии ущерба в крупном размере, т.е. доход правонарушителя должен составить более 2,25 млн. рублей (до 15 июля 2016 года размер дохода составлял 1,5 млн. рублей).</w:t>
      </w:r>
    </w:p>
    <w:p w:rsidR="00453CB5" w:rsidRDefault="00453CB5" w:rsidP="00453C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0F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выявления признаков уголовных деяний материалы направляются в правоохранительные органы. В большинстве же случаев выно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сились</w:t>
      </w:r>
      <w:r w:rsidRPr="00040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о прекращении уголовных дел, так как доказать объемы незаконно добытых общераспространенных полезных ископаемых, </w:t>
      </w:r>
      <w:r w:rsidRPr="000400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установить лиц причастн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к совершению правонарушения </w:t>
      </w:r>
      <w:r w:rsidRPr="000400F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административного производства практически невозможно. Вследствие этого правонарушитель уходит от уголовной ответственности, а по причине не установления лиц – также и от административной, оставаясь полностью безнаказанным.</w:t>
      </w:r>
    </w:p>
    <w:p w:rsidR="00453CB5" w:rsidRDefault="00453CB5" w:rsidP="00453C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DE7" w:rsidRPr="009958FE" w:rsidRDefault="00706DE7" w:rsidP="00706DE7">
      <w:pPr>
        <w:pStyle w:val="a9"/>
        <w:ind w:right="-23" w:firstLine="708"/>
        <w:jc w:val="both"/>
        <w:rPr>
          <w:rFonts w:ascii="Times New Roman" w:hAnsi="Times New Roman"/>
          <w:sz w:val="28"/>
          <w:szCs w:val="28"/>
        </w:rPr>
      </w:pPr>
    </w:p>
    <w:p w:rsidR="00C37C7F" w:rsidRPr="009958FE" w:rsidRDefault="009958FE" w:rsidP="00C37C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958FE">
        <w:rPr>
          <w:rFonts w:ascii="Times New Roman" w:hAnsi="Times New Roman"/>
          <w:sz w:val="28"/>
          <w:szCs w:val="28"/>
        </w:rPr>
        <w:t>И.о</w:t>
      </w:r>
      <w:proofErr w:type="spellEnd"/>
      <w:r w:rsidRPr="009958FE">
        <w:rPr>
          <w:rFonts w:ascii="Times New Roman" w:hAnsi="Times New Roman"/>
          <w:sz w:val="28"/>
          <w:szCs w:val="28"/>
        </w:rPr>
        <w:t xml:space="preserve">. заместителя прокурора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proofErr w:type="spellStart"/>
      <w:r w:rsidRPr="009958FE">
        <w:rPr>
          <w:rFonts w:ascii="Times New Roman" w:hAnsi="Times New Roman"/>
          <w:sz w:val="28"/>
          <w:szCs w:val="28"/>
        </w:rPr>
        <w:t>Агаева</w:t>
      </w:r>
      <w:proofErr w:type="spellEnd"/>
      <w:r w:rsidRPr="009958FE">
        <w:rPr>
          <w:rFonts w:ascii="Times New Roman" w:hAnsi="Times New Roman"/>
          <w:sz w:val="28"/>
          <w:szCs w:val="28"/>
        </w:rPr>
        <w:t xml:space="preserve"> Р.Э. </w:t>
      </w:r>
    </w:p>
    <w:bookmarkEnd w:id="0"/>
    <w:p w:rsidR="00883B76" w:rsidRPr="009958FE" w:rsidRDefault="00883B76" w:rsidP="00C37C7F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883B76" w:rsidRPr="009958FE" w:rsidSect="00E27914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17A" w:rsidRDefault="00D5217A" w:rsidP="00E27914">
      <w:pPr>
        <w:spacing w:after="0" w:line="240" w:lineRule="auto"/>
      </w:pPr>
      <w:r>
        <w:separator/>
      </w:r>
    </w:p>
  </w:endnote>
  <w:endnote w:type="continuationSeparator" w:id="0">
    <w:p w:rsidR="00D5217A" w:rsidRDefault="00D5217A" w:rsidP="00E27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17A" w:rsidRDefault="00D5217A" w:rsidP="00E27914">
      <w:pPr>
        <w:spacing w:after="0" w:line="240" w:lineRule="auto"/>
      </w:pPr>
      <w:r>
        <w:separator/>
      </w:r>
    </w:p>
  </w:footnote>
  <w:footnote w:type="continuationSeparator" w:id="0">
    <w:p w:rsidR="00D5217A" w:rsidRDefault="00D5217A" w:rsidP="00E27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1614853"/>
      <w:docPartObj>
        <w:docPartGallery w:val="Page Numbers (Top of Page)"/>
        <w:docPartUnique/>
      </w:docPartObj>
    </w:sdtPr>
    <w:sdtEndPr/>
    <w:sdtContent>
      <w:p w:rsidR="00E27914" w:rsidRDefault="00BE335C">
        <w:pPr>
          <w:pStyle w:val="a3"/>
          <w:jc w:val="center"/>
        </w:pPr>
        <w:r>
          <w:fldChar w:fldCharType="begin"/>
        </w:r>
        <w:r w:rsidR="00E27914">
          <w:instrText>PAGE   \* MERGEFORMAT</w:instrText>
        </w:r>
        <w:r>
          <w:fldChar w:fldCharType="separate"/>
        </w:r>
        <w:r w:rsidR="00065367">
          <w:rPr>
            <w:noProof/>
          </w:rPr>
          <w:t>2</w:t>
        </w:r>
        <w:r>
          <w:fldChar w:fldCharType="end"/>
        </w:r>
      </w:p>
    </w:sdtContent>
  </w:sdt>
  <w:p w:rsidR="00E27914" w:rsidRDefault="00E2791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6D4"/>
    <w:rsid w:val="0001686E"/>
    <w:rsid w:val="0001760D"/>
    <w:rsid w:val="00026F53"/>
    <w:rsid w:val="00031722"/>
    <w:rsid w:val="00040F3F"/>
    <w:rsid w:val="00041799"/>
    <w:rsid w:val="0005640F"/>
    <w:rsid w:val="00057648"/>
    <w:rsid w:val="0006468F"/>
    <w:rsid w:val="00065367"/>
    <w:rsid w:val="0006710C"/>
    <w:rsid w:val="00070D8F"/>
    <w:rsid w:val="0008197C"/>
    <w:rsid w:val="000918B5"/>
    <w:rsid w:val="00097E6E"/>
    <w:rsid w:val="000A5212"/>
    <w:rsid w:val="000C0757"/>
    <w:rsid w:val="000D3705"/>
    <w:rsid w:val="000D469A"/>
    <w:rsid w:val="000F011E"/>
    <w:rsid w:val="000F0666"/>
    <w:rsid w:val="000F59EA"/>
    <w:rsid w:val="00104B20"/>
    <w:rsid w:val="001132D1"/>
    <w:rsid w:val="0012402B"/>
    <w:rsid w:val="00131DE3"/>
    <w:rsid w:val="001320F1"/>
    <w:rsid w:val="00143D7E"/>
    <w:rsid w:val="00147AEA"/>
    <w:rsid w:val="00150FD7"/>
    <w:rsid w:val="0015542C"/>
    <w:rsid w:val="00157083"/>
    <w:rsid w:val="0016016F"/>
    <w:rsid w:val="0016320C"/>
    <w:rsid w:val="00167249"/>
    <w:rsid w:val="0016759B"/>
    <w:rsid w:val="00180A7F"/>
    <w:rsid w:val="0018732E"/>
    <w:rsid w:val="001A58AC"/>
    <w:rsid w:val="001A79E7"/>
    <w:rsid w:val="001C64EA"/>
    <w:rsid w:val="001C7BE3"/>
    <w:rsid w:val="001D5DD5"/>
    <w:rsid w:val="001F6726"/>
    <w:rsid w:val="002013FD"/>
    <w:rsid w:val="0020220E"/>
    <w:rsid w:val="00203BE9"/>
    <w:rsid w:val="00205DA1"/>
    <w:rsid w:val="00237ED4"/>
    <w:rsid w:val="00240B98"/>
    <w:rsid w:val="00242E73"/>
    <w:rsid w:val="002564C1"/>
    <w:rsid w:val="00262B86"/>
    <w:rsid w:val="00265C8E"/>
    <w:rsid w:val="002A2731"/>
    <w:rsid w:val="002A276B"/>
    <w:rsid w:val="002A42DE"/>
    <w:rsid w:val="002D01BA"/>
    <w:rsid w:val="002E31D3"/>
    <w:rsid w:val="00352598"/>
    <w:rsid w:val="00362A19"/>
    <w:rsid w:val="0039625D"/>
    <w:rsid w:val="00397326"/>
    <w:rsid w:val="003A4606"/>
    <w:rsid w:val="003A55F1"/>
    <w:rsid w:val="003A59CA"/>
    <w:rsid w:val="003A6B26"/>
    <w:rsid w:val="003A7113"/>
    <w:rsid w:val="003D26D4"/>
    <w:rsid w:val="003D28A7"/>
    <w:rsid w:val="003E17F2"/>
    <w:rsid w:val="003E7239"/>
    <w:rsid w:val="003E7A69"/>
    <w:rsid w:val="003F4741"/>
    <w:rsid w:val="003F63BF"/>
    <w:rsid w:val="004074C5"/>
    <w:rsid w:val="00412853"/>
    <w:rsid w:val="0041792C"/>
    <w:rsid w:val="004333F5"/>
    <w:rsid w:val="00436067"/>
    <w:rsid w:val="004470CF"/>
    <w:rsid w:val="00453CB5"/>
    <w:rsid w:val="00465BE4"/>
    <w:rsid w:val="004708E1"/>
    <w:rsid w:val="00484EF7"/>
    <w:rsid w:val="00487243"/>
    <w:rsid w:val="004B2EFA"/>
    <w:rsid w:val="004C0594"/>
    <w:rsid w:val="004C095D"/>
    <w:rsid w:val="004C19A1"/>
    <w:rsid w:val="0052400B"/>
    <w:rsid w:val="005355A8"/>
    <w:rsid w:val="00540F4B"/>
    <w:rsid w:val="00544A8C"/>
    <w:rsid w:val="00551084"/>
    <w:rsid w:val="00555DF4"/>
    <w:rsid w:val="00566768"/>
    <w:rsid w:val="00566C1D"/>
    <w:rsid w:val="005756D9"/>
    <w:rsid w:val="00575BDD"/>
    <w:rsid w:val="00575E7A"/>
    <w:rsid w:val="00583B67"/>
    <w:rsid w:val="005878CC"/>
    <w:rsid w:val="00590B77"/>
    <w:rsid w:val="005B5B0B"/>
    <w:rsid w:val="005C6C82"/>
    <w:rsid w:val="005C7F83"/>
    <w:rsid w:val="005D38A2"/>
    <w:rsid w:val="005D74C1"/>
    <w:rsid w:val="005F2F3F"/>
    <w:rsid w:val="00612B50"/>
    <w:rsid w:val="00615FBE"/>
    <w:rsid w:val="006229BE"/>
    <w:rsid w:val="00622BF3"/>
    <w:rsid w:val="00627002"/>
    <w:rsid w:val="00641F8A"/>
    <w:rsid w:val="00646C88"/>
    <w:rsid w:val="00677500"/>
    <w:rsid w:val="0068064B"/>
    <w:rsid w:val="006906EC"/>
    <w:rsid w:val="0069750C"/>
    <w:rsid w:val="00697611"/>
    <w:rsid w:val="006A2D39"/>
    <w:rsid w:val="006A3545"/>
    <w:rsid w:val="006C1378"/>
    <w:rsid w:val="006C56C8"/>
    <w:rsid w:val="006C58FF"/>
    <w:rsid w:val="00706A5B"/>
    <w:rsid w:val="00706DE7"/>
    <w:rsid w:val="007245A3"/>
    <w:rsid w:val="00731DAB"/>
    <w:rsid w:val="007324E7"/>
    <w:rsid w:val="00740123"/>
    <w:rsid w:val="00746A60"/>
    <w:rsid w:val="00754FE2"/>
    <w:rsid w:val="00755592"/>
    <w:rsid w:val="00772AD8"/>
    <w:rsid w:val="00773A74"/>
    <w:rsid w:val="007851DA"/>
    <w:rsid w:val="00795857"/>
    <w:rsid w:val="00796287"/>
    <w:rsid w:val="007A51C8"/>
    <w:rsid w:val="007B44C1"/>
    <w:rsid w:val="007B7CCF"/>
    <w:rsid w:val="007C5515"/>
    <w:rsid w:val="007D4BD7"/>
    <w:rsid w:val="007D5A81"/>
    <w:rsid w:val="007F28DA"/>
    <w:rsid w:val="007F4C91"/>
    <w:rsid w:val="00804153"/>
    <w:rsid w:val="00812595"/>
    <w:rsid w:val="00825329"/>
    <w:rsid w:val="00855FF8"/>
    <w:rsid w:val="00863906"/>
    <w:rsid w:val="00866BD2"/>
    <w:rsid w:val="0088361B"/>
    <w:rsid w:val="00883B76"/>
    <w:rsid w:val="00884823"/>
    <w:rsid w:val="00884E62"/>
    <w:rsid w:val="008A0067"/>
    <w:rsid w:val="008A5548"/>
    <w:rsid w:val="008B0D46"/>
    <w:rsid w:val="008B1958"/>
    <w:rsid w:val="008B2247"/>
    <w:rsid w:val="008C0F91"/>
    <w:rsid w:val="008C0F96"/>
    <w:rsid w:val="008E29F1"/>
    <w:rsid w:val="008E42D0"/>
    <w:rsid w:val="008F01CF"/>
    <w:rsid w:val="008F7EE3"/>
    <w:rsid w:val="00915A39"/>
    <w:rsid w:val="0092094A"/>
    <w:rsid w:val="00922382"/>
    <w:rsid w:val="00932C73"/>
    <w:rsid w:val="00936804"/>
    <w:rsid w:val="009406DA"/>
    <w:rsid w:val="00950E88"/>
    <w:rsid w:val="00951F4F"/>
    <w:rsid w:val="00961AC7"/>
    <w:rsid w:val="00970B76"/>
    <w:rsid w:val="009846FD"/>
    <w:rsid w:val="00986509"/>
    <w:rsid w:val="0099478D"/>
    <w:rsid w:val="009958FE"/>
    <w:rsid w:val="009D6489"/>
    <w:rsid w:val="00A05417"/>
    <w:rsid w:val="00A30DBB"/>
    <w:rsid w:val="00A4027F"/>
    <w:rsid w:val="00A410F0"/>
    <w:rsid w:val="00A41B84"/>
    <w:rsid w:val="00A4683B"/>
    <w:rsid w:val="00A473AF"/>
    <w:rsid w:val="00A650E5"/>
    <w:rsid w:val="00A654E6"/>
    <w:rsid w:val="00A73B0C"/>
    <w:rsid w:val="00A8570B"/>
    <w:rsid w:val="00A92EFE"/>
    <w:rsid w:val="00A935EE"/>
    <w:rsid w:val="00AA0759"/>
    <w:rsid w:val="00AA290E"/>
    <w:rsid w:val="00AA2A60"/>
    <w:rsid w:val="00AA3557"/>
    <w:rsid w:val="00AB64C9"/>
    <w:rsid w:val="00AC69AF"/>
    <w:rsid w:val="00AD4D29"/>
    <w:rsid w:val="00AE443C"/>
    <w:rsid w:val="00AE4A67"/>
    <w:rsid w:val="00B35C06"/>
    <w:rsid w:val="00B41719"/>
    <w:rsid w:val="00B4719E"/>
    <w:rsid w:val="00B545AD"/>
    <w:rsid w:val="00B57929"/>
    <w:rsid w:val="00B66500"/>
    <w:rsid w:val="00B87759"/>
    <w:rsid w:val="00B90EE4"/>
    <w:rsid w:val="00BA1408"/>
    <w:rsid w:val="00BB1459"/>
    <w:rsid w:val="00BC7CD0"/>
    <w:rsid w:val="00BE335C"/>
    <w:rsid w:val="00BE3933"/>
    <w:rsid w:val="00BF1622"/>
    <w:rsid w:val="00BF4B78"/>
    <w:rsid w:val="00BF59B8"/>
    <w:rsid w:val="00C0103A"/>
    <w:rsid w:val="00C050BE"/>
    <w:rsid w:val="00C34D91"/>
    <w:rsid w:val="00C37C7F"/>
    <w:rsid w:val="00C523E8"/>
    <w:rsid w:val="00C61850"/>
    <w:rsid w:val="00C772B0"/>
    <w:rsid w:val="00C9454A"/>
    <w:rsid w:val="00CA406A"/>
    <w:rsid w:val="00CC6E9E"/>
    <w:rsid w:val="00CD0E2A"/>
    <w:rsid w:val="00CF4F69"/>
    <w:rsid w:val="00CF735B"/>
    <w:rsid w:val="00D07531"/>
    <w:rsid w:val="00D10091"/>
    <w:rsid w:val="00D140E0"/>
    <w:rsid w:val="00D35D44"/>
    <w:rsid w:val="00D5217A"/>
    <w:rsid w:val="00D5750E"/>
    <w:rsid w:val="00D635B3"/>
    <w:rsid w:val="00D705FB"/>
    <w:rsid w:val="00D72A01"/>
    <w:rsid w:val="00D761A6"/>
    <w:rsid w:val="00D76A84"/>
    <w:rsid w:val="00D82D0E"/>
    <w:rsid w:val="00D92730"/>
    <w:rsid w:val="00D9731C"/>
    <w:rsid w:val="00DA1CA6"/>
    <w:rsid w:val="00DA492C"/>
    <w:rsid w:val="00DE1955"/>
    <w:rsid w:val="00DE5C78"/>
    <w:rsid w:val="00DF2B02"/>
    <w:rsid w:val="00E02B3C"/>
    <w:rsid w:val="00E11E60"/>
    <w:rsid w:val="00E27914"/>
    <w:rsid w:val="00E447EB"/>
    <w:rsid w:val="00E468D3"/>
    <w:rsid w:val="00E74A8E"/>
    <w:rsid w:val="00E75375"/>
    <w:rsid w:val="00E77994"/>
    <w:rsid w:val="00E829C1"/>
    <w:rsid w:val="00E829F6"/>
    <w:rsid w:val="00E86914"/>
    <w:rsid w:val="00E93B35"/>
    <w:rsid w:val="00E956F7"/>
    <w:rsid w:val="00E958BD"/>
    <w:rsid w:val="00EA1018"/>
    <w:rsid w:val="00EB676A"/>
    <w:rsid w:val="00EC48F5"/>
    <w:rsid w:val="00EC67E8"/>
    <w:rsid w:val="00EE2808"/>
    <w:rsid w:val="00EE4C1C"/>
    <w:rsid w:val="00EF27A5"/>
    <w:rsid w:val="00EF3CFF"/>
    <w:rsid w:val="00F01D74"/>
    <w:rsid w:val="00F0261B"/>
    <w:rsid w:val="00F10BFA"/>
    <w:rsid w:val="00F14B9A"/>
    <w:rsid w:val="00F22C4A"/>
    <w:rsid w:val="00F235EB"/>
    <w:rsid w:val="00F255E0"/>
    <w:rsid w:val="00F322AB"/>
    <w:rsid w:val="00F33339"/>
    <w:rsid w:val="00F4078A"/>
    <w:rsid w:val="00F432C9"/>
    <w:rsid w:val="00F46FEA"/>
    <w:rsid w:val="00F47D45"/>
    <w:rsid w:val="00F7464E"/>
    <w:rsid w:val="00F86FE1"/>
    <w:rsid w:val="00FA3F62"/>
    <w:rsid w:val="00FB019D"/>
    <w:rsid w:val="00FB6F86"/>
    <w:rsid w:val="00FC21E6"/>
    <w:rsid w:val="00FC4739"/>
    <w:rsid w:val="00FC7742"/>
    <w:rsid w:val="00FD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17127F-E494-4F92-A295-ACC332D7E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7914"/>
  </w:style>
  <w:style w:type="paragraph" w:styleId="a5">
    <w:name w:val="footer"/>
    <w:basedOn w:val="a"/>
    <w:link w:val="a6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7914"/>
  </w:style>
  <w:style w:type="paragraph" w:styleId="a7">
    <w:name w:val="Balloon Text"/>
    <w:basedOn w:val="a"/>
    <w:link w:val="a8"/>
    <w:uiPriority w:val="99"/>
    <w:semiHidden/>
    <w:unhideWhenUsed/>
    <w:rsid w:val="00E93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3B35"/>
    <w:rPr>
      <w:rFonts w:ascii="Segoe UI" w:hAnsi="Segoe UI" w:cs="Segoe UI"/>
      <w:sz w:val="18"/>
      <w:szCs w:val="18"/>
    </w:rPr>
  </w:style>
  <w:style w:type="paragraph" w:styleId="a9">
    <w:name w:val="No Spacing"/>
    <w:qFormat/>
    <w:rsid w:val="000F06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uiPriority w:val="99"/>
    <w:unhideWhenUsed/>
    <w:rsid w:val="00F33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61A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6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Чубукова</dc:creator>
  <cp:lastModifiedBy>Anna</cp:lastModifiedBy>
  <cp:revision>2</cp:revision>
  <cp:lastPrinted>2019-11-21T12:53:00Z</cp:lastPrinted>
  <dcterms:created xsi:type="dcterms:W3CDTF">2019-11-29T07:27:00Z</dcterms:created>
  <dcterms:modified xsi:type="dcterms:W3CDTF">2019-11-29T07:27:00Z</dcterms:modified>
</cp:coreProperties>
</file>