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94" w:rsidRPr="003B40A6" w:rsidRDefault="00AE0B94" w:rsidP="00AE0B94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bookmarkStart w:id="0" w:name="_GoBack"/>
      <w:r w:rsidRPr="003B40A6">
        <w:rPr>
          <w:color w:val="444444"/>
          <w:sz w:val="28"/>
          <w:szCs w:val="28"/>
        </w:rPr>
        <w:t> </w:t>
      </w:r>
      <w:r>
        <w:rPr>
          <w:b/>
          <w:noProof/>
          <w:color w:val="444444"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0A6">
        <w:rPr>
          <w:color w:val="444444"/>
          <w:sz w:val="28"/>
          <w:szCs w:val="28"/>
        </w:rPr>
        <w:t xml:space="preserve">                  </w:t>
      </w:r>
    </w:p>
    <w:p w:rsidR="00AE0B94" w:rsidRPr="007370E5" w:rsidRDefault="00AE0B94" w:rsidP="00AE0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AE0B94" w:rsidRPr="007370E5" w:rsidRDefault="00AE0B94" w:rsidP="00AE0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E0B94" w:rsidRPr="007370E5" w:rsidRDefault="00AE0B94" w:rsidP="00AE0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ЛОПУХИНСКОЕ СЕЛЬСКОЕ ПОСЕЛЕНИЕ</w:t>
      </w:r>
    </w:p>
    <w:p w:rsidR="00AE0B94" w:rsidRPr="007370E5" w:rsidRDefault="00AE0B94" w:rsidP="00AE0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МО ЛОМОНОСОВСКИЙ МУНИЦИПАЛЬНЫЙ РАЙОН</w:t>
      </w:r>
    </w:p>
    <w:p w:rsidR="00AE0B94" w:rsidRPr="007370E5" w:rsidRDefault="00AE0B94" w:rsidP="00AE0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E0B94" w:rsidRPr="007370E5" w:rsidRDefault="00AE0B94" w:rsidP="00AE0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третий созыв</w:t>
      </w:r>
    </w:p>
    <w:p w:rsidR="00AE0B94" w:rsidRPr="003A204A" w:rsidRDefault="00AE0B94" w:rsidP="00AE0B94">
      <w:pPr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AE0B94" w:rsidRPr="003A204A" w:rsidRDefault="008B7AE6" w:rsidP="00AE0B94">
      <w:pPr>
        <w:spacing w:line="36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C66B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204A" w:rsidRPr="003A204A"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="00AE0B94" w:rsidRPr="003A204A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169E7">
        <w:rPr>
          <w:rFonts w:ascii="Times New Roman" w:hAnsi="Times New Roman"/>
          <w:b/>
          <w:bCs/>
          <w:sz w:val="28"/>
          <w:szCs w:val="28"/>
        </w:rPr>
        <w:t>7</w:t>
      </w:r>
      <w:r w:rsidR="00A172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0B94" w:rsidRPr="003A204A">
        <w:rPr>
          <w:rFonts w:ascii="Times New Roman" w:hAnsi="Times New Roman"/>
          <w:b/>
          <w:bCs/>
          <w:sz w:val="28"/>
          <w:szCs w:val="28"/>
        </w:rPr>
        <w:t xml:space="preserve">года                                               </w:t>
      </w:r>
      <w:r w:rsidR="003A204A" w:rsidRPr="003A204A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AE0B94" w:rsidRPr="003A204A">
        <w:rPr>
          <w:rFonts w:ascii="Times New Roman" w:hAnsi="Times New Roman"/>
          <w:b/>
          <w:bCs/>
          <w:sz w:val="28"/>
          <w:szCs w:val="28"/>
        </w:rPr>
        <w:t xml:space="preserve">                     д. Лопухинка</w:t>
      </w:r>
    </w:p>
    <w:p w:rsidR="00AE0B94" w:rsidRPr="003B40A6" w:rsidRDefault="00AE0B94" w:rsidP="00AE0B94">
      <w:pPr>
        <w:spacing w:line="360" w:lineRule="atLeast"/>
        <w:textAlignment w:val="baseline"/>
        <w:rPr>
          <w:color w:val="444444"/>
          <w:sz w:val="28"/>
          <w:szCs w:val="28"/>
        </w:rPr>
      </w:pPr>
    </w:p>
    <w:p w:rsidR="00AE0B94" w:rsidRPr="007370E5" w:rsidRDefault="00AE0B94" w:rsidP="00AE0B94">
      <w:pPr>
        <w:jc w:val="center"/>
        <w:rPr>
          <w:rFonts w:ascii="Times New Roman" w:hAnsi="Times New Roman"/>
          <w:b/>
          <w:sz w:val="28"/>
          <w:szCs w:val="28"/>
        </w:rPr>
      </w:pPr>
      <w:r w:rsidRPr="007370E5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8B7AE6">
        <w:rPr>
          <w:rFonts w:ascii="Times New Roman" w:hAnsi="Times New Roman"/>
          <w:b/>
          <w:sz w:val="28"/>
          <w:szCs w:val="28"/>
        </w:rPr>
        <w:t>48</w:t>
      </w:r>
    </w:p>
    <w:p w:rsidR="00AE0B94" w:rsidRPr="00E23A37" w:rsidRDefault="00AE0B94" w:rsidP="00AE0B94">
      <w:pPr>
        <w:pStyle w:val="ConsPlusTitle"/>
        <w:jc w:val="center"/>
        <w:rPr>
          <w:rFonts w:ascii="Times New Roman" w:hAnsi="Times New Roman" w:cs="Times New Roman"/>
        </w:rPr>
      </w:pPr>
    </w:p>
    <w:p w:rsidR="00AE0B94" w:rsidRDefault="00AE0B94" w:rsidP="00FE0C7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048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="005A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04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17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04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A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048">
        <w:rPr>
          <w:rFonts w:ascii="Times New Roman" w:hAnsi="Times New Roman" w:cs="Times New Roman"/>
          <w:b/>
          <w:sz w:val="28"/>
          <w:szCs w:val="28"/>
        </w:rPr>
        <w:t xml:space="preserve">Лопухинское сельское </w:t>
      </w:r>
      <w:r w:rsidRPr="005A3495">
        <w:rPr>
          <w:rFonts w:ascii="Times New Roman" w:hAnsi="Times New Roman" w:cs="Times New Roman"/>
          <w:b/>
          <w:sz w:val="28"/>
          <w:szCs w:val="28"/>
        </w:rPr>
        <w:t>поселение</w:t>
      </w:r>
      <w:r w:rsidR="00A17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95" w:rsidRPr="005A3495">
        <w:rPr>
          <w:rFonts w:ascii="Times New Roman" w:hAnsi="Times New Roman" w:cs="Times New Roman"/>
          <w:b/>
          <w:sz w:val="28"/>
          <w:szCs w:val="28"/>
        </w:rPr>
        <w:t>МО Ломоносовский муниципальный район</w:t>
      </w:r>
      <w:r w:rsidR="00A17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95" w:rsidRPr="005A3495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5A3495">
        <w:rPr>
          <w:rFonts w:ascii="Times New Roman" w:hAnsi="Times New Roman" w:cs="Times New Roman"/>
          <w:b/>
          <w:sz w:val="28"/>
          <w:szCs w:val="28"/>
        </w:rPr>
        <w:t>на 201</w:t>
      </w:r>
      <w:r w:rsidR="006169E7">
        <w:rPr>
          <w:rFonts w:ascii="Times New Roman" w:hAnsi="Times New Roman" w:cs="Times New Roman"/>
          <w:b/>
          <w:sz w:val="28"/>
          <w:szCs w:val="28"/>
        </w:rPr>
        <w:t>8</w:t>
      </w:r>
      <w:r w:rsidRPr="005A349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E0C77" w:rsidRPr="006B0048" w:rsidRDefault="00FE0C77" w:rsidP="00FE0C7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B94" w:rsidRPr="00AE0B94" w:rsidRDefault="00AE0B94" w:rsidP="00AE0B94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29 декабря 2007 года № 356 «Об утверждени</w:t>
      </w:r>
      <w:r w:rsidR="004C4A29">
        <w:rPr>
          <w:rFonts w:ascii="Times New Roman" w:hAnsi="Times New Roman" w:cs="Times New Roman"/>
          <w:sz w:val="28"/>
          <w:szCs w:val="28"/>
        </w:rPr>
        <w:t>и</w:t>
      </w:r>
      <w:r w:rsidRPr="006B0048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кадастровой оценки земель населенных пунктов Ленинградской области» Совет депутатов муниципального образования Лопухинское сельское посе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6B0048">
        <w:rPr>
          <w:rFonts w:ascii="Times New Roman" w:hAnsi="Times New Roman" w:cs="Times New Roman"/>
          <w:b/>
          <w:sz w:val="28"/>
          <w:szCs w:val="28"/>
        </w:rPr>
        <w:t>:</w:t>
      </w:r>
    </w:p>
    <w:p w:rsidR="00AE0B94" w:rsidRPr="006B0048" w:rsidRDefault="00AE0B94" w:rsidP="00AE0B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1. Установить и ввести в действие с 01 января 201</w:t>
      </w:r>
      <w:r w:rsidR="006169E7">
        <w:rPr>
          <w:rFonts w:ascii="Times New Roman" w:hAnsi="Times New Roman" w:cs="Times New Roman"/>
          <w:sz w:val="28"/>
          <w:szCs w:val="28"/>
        </w:rPr>
        <w:t>8</w:t>
      </w:r>
      <w:r w:rsidRPr="006B0048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 Лопухинское сельское поселение налоговые ставки, порядок, сроки уплаты налога  и авансовых платежей, льготы по земельному налогу.</w:t>
      </w:r>
    </w:p>
    <w:p w:rsidR="00AE0B94" w:rsidRPr="006B0048" w:rsidRDefault="00AE0B94" w:rsidP="00AE0B94">
      <w:pPr>
        <w:tabs>
          <w:tab w:val="num" w:pos="0"/>
        </w:tabs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 или праве пожизненного наследуемого владения в границах муниципального образования Лопухинское сельское поселение.</w:t>
      </w:r>
    </w:p>
    <w:p w:rsidR="00AE0B94" w:rsidRPr="006B0048" w:rsidRDefault="00AE0B94" w:rsidP="00AE0B94">
      <w:pPr>
        <w:tabs>
          <w:tab w:val="num" w:pos="5500"/>
        </w:tabs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Не признаются плательщиками земельного налога организации и физические лица в отношении земельных участков, находящихся у них на праве безвозмездного пользования</w:t>
      </w:r>
      <w:r w:rsidR="004F7A34">
        <w:rPr>
          <w:rFonts w:ascii="Times New Roman" w:hAnsi="Times New Roman" w:cs="Times New Roman"/>
          <w:sz w:val="28"/>
          <w:szCs w:val="28"/>
        </w:rPr>
        <w:t>, в том числе безвозмездного срочного пользования</w:t>
      </w:r>
      <w:r w:rsidRPr="006B0048">
        <w:rPr>
          <w:rFonts w:ascii="Times New Roman" w:hAnsi="Times New Roman" w:cs="Times New Roman"/>
          <w:sz w:val="28"/>
          <w:szCs w:val="28"/>
        </w:rPr>
        <w:t xml:space="preserve"> или переданных им по договору аренды.</w:t>
      </w:r>
    </w:p>
    <w:p w:rsidR="00AE0B94" w:rsidRPr="006B0048" w:rsidRDefault="00AE0B94" w:rsidP="00AE0B94">
      <w:pPr>
        <w:tabs>
          <w:tab w:val="num" w:pos="5500"/>
        </w:tabs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0B94" w:rsidRPr="006B0048" w:rsidRDefault="00AE0B94" w:rsidP="00AE0B94">
      <w:pPr>
        <w:tabs>
          <w:tab w:val="num" w:pos="5500"/>
        </w:tabs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lastRenderedPageBreak/>
        <w:t>3. Объектом налогообложения признаются земельные участки, расположенные в границах муниципального образования Лопухинское сельское поселение.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4. Налоговая база определяется как кадастровая стоимость земельных участков, признаваемых объектом налогообложения  в соответствии со статьей 389  Налогового кодекса Российской Федерации, и определяется  в отношении каждого земельного участка  как его кадастровая стоимость  по состоянию на 1 января года, являющегося налоговым периодом (ст. 390, 393 НК РФ).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 (ст. 391 НК РФ)</w:t>
      </w:r>
    </w:p>
    <w:p w:rsidR="00AE0B94" w:rsidRPr="006B0048" w:rsidRDefault="00AE0B94" w:rsidP="00FE0C77">
      <w:pPr>
        <w:autoSpaceDE w:val="0"/>
        <w:autoSpaceDN w:val="0"/>
        <w:adjustRightInd w:val="0"/>
        <w:ind w:firstLine="113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Для получения налогового вычета физические лица, имеющие право на уменьшение налоговой базы, самостоятельно представляют необходимые документы в налоговый орган по Ломоносовскому району не позднее 01 февраля года, следующего за истекшим налоговым периодом.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 xml:space="preserve">5. Установить налоговые ставки земельного налога в следующих размерах (ст. 394 НК РФ): 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b/>
          <w:sz w:val="28"/>
          <w:szCs w:val="28"/>
        </w:rPr>
        <w:t>-  0,3 процента</w:t>
      </w:r>
      <w:r w:rsidRPr="006B0048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участков:  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048">
        <w:rPr>
          <w:rFonts w:ascii="Times New Roman" w:hAnsi="Times New Roman" w:cs="Times New Roman"/>
          <w:sz w:val="28"/>
          <w:szCs w:val="28"/>
        </w:rPr>
        <w:t>предназначенных для размещения домов многоэтажной жилой застройки, индивидуальной жилой застройки и личного подсобного хозяйства (земли занятые жилищным фондом и объектами жилищной инфраструктуры жилищно-коммунального комплекса);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ED2">
        <w:rPr>
          <w:rFonts w:ascii="Times New Roman" w:hAnsi="Times New Roman" w:cs="Times New Roman"/>
          <w:sz w:val="28"/>
          <w:szCs w:val="28"/>
        </w:rPr>
        <w:t xml:space="preserve"> </w:t>
      </w:r>
      <w:r w:rsidRPr="006B0048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ведения садоводства, огородничества или животноводства, а также дачного хозяйства, </w:t>
      </w:r>
      <w:r w:rsidR="00AE65B5">
        <w:rPr>
          <w:rFonts w:ascii="Times New Roman" w:hAnsi="Times New Roman" w:cs="Times New Roman"/>
          <w:sz w:val="28"/>
          <w:szCs w:val="28"/>
        </w:rPr>
        <w:t xml:space="preserve">дачного строительства, </w:t>
      </w:r>
      <w:r w:rsidRPr="006B0048">
        <w:rPr>
          <w:rFonts w:ascii="Times New Roman" w:hAnsi="Times New Roman" w:cs="Times New Roman"/>
          <w:sz w:val="28"/>
          <w:szCs w:val="28"/>
        </w:rPr>
        <w:t>в том числе находящихся в составе одноименных объединений;</w:t>
      </w:r>
    </w:p>
    <w:p w:rsidR="00AE0B94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b/>
          <w:sz w:val="28"/>
          <w:szCs w:val="28"/>
        </w:rPr>
        <w:t>- 0,3 процента</w:t>
      </w:r>
      <w:r w:rsidRPr="006B0048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 предназначенных для сельскохозяйственного использования (земли сельскохозяйственного назначения или земли в составе зон сельскохозяйственного использования в населенных пунктах и используемых для сельскохозяйственного производства);</w:t>
      </w:r>
    </w:p>
    <w:p w:rsidR="008B0C15" w:rsidRPr="006B0048" w:rsidRDefault="008B0C15" w:rsidP="008B0C15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b/>
          <w:sz w:val="28"/>
          <w:szCs w:val="28"/>
        </w:rPr>
        <w:t>- 0,3 процента</w:t>
      </w:r>
      <w:r w:rsidRPr="006B0048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 </w:t>
      </w:r>
      <w:r w:rsidR="002015FC">
        <w:rPr>
          <w:rFonts w:ascii="Times New Roman" w:hAnsi="Times New Roman" w:cs="Times New Roman"/>
          <w:sz w:val="28"/>
          <w:szCs w:val="28"/>
        </w:rPr>
        <w:t>категории земли особо охраняемых территорий и объектов;</w:t>
      </w:r>
      <w:r w:rsidRPr="006B0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5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E0B94" w:rsidRDefault="00AE0B94" w:rsidP="00A172CC">
      <w:pPr>
        <w:autoSpaceDE w:val="0"/>
        <w:autoSpaceDN w:val="0"/>
        <w:adjustRightInd w:val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b/>
          <w:sz w:val="28"/>
          <w:szCs w:val="28"/>
        </w:rPr>
        <w:t>- 1,5 процента</w:t>
      </w:r>
      <w:r w:rsidRPr="006B0048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прочих земельных  участков, в том числе в отношении земель отнесенных к землям сельскохозяйственного назнач</w:t>
      </w:r>
      <w:r w:rsidR="00D33888">
        <w:rPr>
          <w:rFonts w:ascii="Times New Roman" w:hAnsi="Times New Roman" w:cs="Times New Roman"/>
          <w:sz w:val="28"/>
          <w:szCs w:val="28"/>
        </w:rPr>
        <w:t>ения или к землям в составе зон с</w:t>
      </w:r>
      <w:r w:rsidRPr="006B0048">
        <w:rPr>
          <w:rFonts w:ascii="Times New Roman" w:hAnsi="Times New Roman" w:cs="Times New Roman"/>
          <w:sz w:val="28"/>
          <w:szCs w:val="28"/>
        </w:rPr>
        <w:t>ельскохозяйственного использования в населенных пунктах и неиспользуемых для сельскохозяйственного производства.</w:t>
      </w:r>
    </w:p>
    <w:p w:rsidR="00A172CC" w:rsidRPr="00203D00" w:rsidRDefault="00786F13" w:rsidP="00203D00">
      <w:pPr>
        <w:autoSpaceDE w:val="0"/>
        <w:autoSpaceDN w:val="0"/>
        <w:adjustRightInd w:val="0"/>
        <w:ind w:firstLine="113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67D2">
        <w:rPr>
          <w:rFonts w:ascii="Times New Roman" w:hAnsi="Times New Roman" w:cs="Times New Roman"/>
          <w:b/>
          <w:sz w:val="28"/>
          <w:szCs w:val="28"/>
        </w:rPr>
        <w:lastRenderedPageBreak/>
        <w:t>- 1,5 процента</w:t>
      </w:r>
      <w:r w:rsidRPr="002B67D2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 участков</w:t>
      </w:r>
      <w:r w:rsidR="00203D00" w:rsidRPr="002B67D2">
        <w:rPr>
          <w:rFonts w:ascii="Times New Roman" w:hAnsi="Times New Roman" w:cs="Times New Roman"/>
          <w:sz w:val="28"/>
          <w:szCs w:val="28"/>
        </w:rPr>
        <w:t xml:space="preserve"> не </w:t>
      </w:r>
      <w:r w:rsidR="004B757C" w:rsidRPr="002B67D2">
        <w:rPr>
          <w:rFonts w:ascii="Times New Roman" w:hAnsi="Times New Roman" w:cs="Times New Roman"/>
          <w:sz w:val="28"/>
          <w:szCs w:val="28"/>
        </w:rPr>
        <w:t>использ</w:t>
      </w:r>
      <w:r w:rsidR="00203D00" w:rsidRPr="002B67D2">
        <w:rPr>
          <w:rFonts w:ascii="Times New Roman" w:hAnsi="Times New Roman" w:cs="Times New Roman"/>
          <w:sz w:val="28"/>
          <w:szCs w:val="28"/>
        </w:rPr>
        <w:t>уе</w:t>
      </w:r>
      <w:r w:rsidR="004B757C" w:rsidRPr="002B67D2">
        <w:rPr>
          <w:rFonts w:ascii="Times New Roman" w:hAnsi="Times New Roman" w:cs="Times New Roman"/>
          <w:sz w:val="28"/>
          <w:szCs w:val="28"/>
        </w:rPr>
        <w:t>м</w:t>
      </w:r>
      <w:r w:rsidR="00203D00" w:rsidRPr="002B67D2">
        <w:rPr>
          <w:rFonts w:ascii="Times New Roman" w:hAnsi="Times New Roman" w:cs="Times New Roman"/>
          <w:sz w:val="28"/>
          <w:szCs w:val="28"/>
        </w:rPr>
        <w:t>ых,</w:t>
      </w:r>
      <w:r w:rsidR="004B757C" w:rsidRPr="002B67D2">
        <w:rPr>
          <w:rFonts w:ascii="Times New Roman" w:hAnsi="Times New Roman" w:cs="Times New Roman"/>
          <w:sz w:val="28"/>
          <w:szCs w:val="28"/>
        </w:rPr>
        <w:t xml:space="preserve"> </w:t>
      </w:r>
      <w:r w:rsidR="00203D00" w:rsidRPr="002B67D2">
        <w:rPr>
          <w:rFonts w:ascii="Times New Roman" w:hAnsi="Times New Roman" w:cs="Times New Roman"/>
          <w:sz w:val="28"/>
          <w:szCs w:val="28"/>
        </w:rPr>
        <w:t xml:space="preserve">или используемых не по назначению </w:t>
      </w:r>
      <w:r w:rsidR="004B757C" w:rsidRPr="002B67D2">
        <w:rPr>
          <w:rFonts w:ascii="Times New Roman" w:hAnsi="Times New Roman" w:cs="Times New Roman"/>
          <w:sz w:val="28"/>
          <w:szCs w:val="28"/>
        </w:rPr>
        <w:t>в соответствии с целевым назначением, принадлежностью к той или иной категории земель и разрешённым видом использования.</w:t>
      </w:r>
    </w:p>
    <w:p w:rsidR="00A172CC" w:rsidRDefault="00AE0B94" w:rsidP="00A172CC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 xml:space="preserve">6. </w:t>
      </w:r>
      <w:r w:rsidR="00A172CC" w:rsidRPr="0062502C">
        <w:rPr>
          <w:rFonts w:ascii="Times New Roman" w:hAnsi="Times New Roman" w:cs="Times New Roman"/>
          <w:sz w:val="28"/>
          <w:szCs w:val="28"/>
        </w:rPr>
        <w:t xml:space="preserve">Порядок и срок уплаты налога (авансового платежа по налогу) (ст. 396, 397 Налогового кодекса РФ). </w:t>
      </w:r>
    </w:p>
    <w:p w:rsidR="00C66B7E" w:rsidRDefault="00953198" w:rsidP="00C66B7E">
      <w:pPr>
        <w:autoSpaceDE w:val="0"/>
        <w:autoSpaceDN w:val="0"/>
        <w:adjustRightInd w:val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3198">
        <w:rPr>
          <w:rFonts w:ascii="Times New Roman" w:hAnsi="Times New Roman" w:cs="Times New Roman"/>
          <w:sz w:val="28"/>
          <w:szCs w:val="28"/>
        </w:rPr>
        <w:t>В силу  пунктов 1, 2, 5, 6 ст. 396 Налогового кодекса Российской Федерации</w:t>
      </w:r>
      <w:r w:rsidRPr="00953198">
        <w:rPr>
          <w:rFonts w:ascii="Times New Roman" w:eastAsiaTheme="minorHAnsi" w:hAnsi="Times New Roman" w:cs="Times New Roman"/>
          <w:sz w:val="28"/>
          <w:szCs w:val="28"/>
        </w:rPr>
        <w:t xml:space="preserve">  сумма налога исчисляется по истечении налогового периода как соответствующая налоговой ставке процентная доля налоговой базы. Налогоплательщики-организации исчисляют сумму налога (сумму авансовых платежей по налогу) самостоятельно. При этом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9" w:history="1">
        <w:r w:rsidRPr="00953198">
          <w:rPr>
            <w:rFonts w:ascii="Times New Roman" w:eastAsiaTheme="minorHAnsi" w:hAnsi="Times New Roman" w:cs="Times New Roman"/>
            <w:sz w:val="28"/>
            <w:szCs w:val="28"/>
          </w:rPr>
          <w:t>пунктом 1</w:t>
        </w:r>
      </w:hyperlink>
      <w:r w:rsidRPr="00953198">
        <w:rPr>
          <w:rFonts w:ascii="Times New Roman" w:eastAsiaTheme="minorHAnsi" w:hAnsi="Times New Roman" w:cs="Times New Roman"/>
          <w:sz w:val="28"/>
          <w:szCs w:val="28"/>
        </w:rPr>
        <w:t xml:space="preserve"> указанной статьи, и суммами подлежащих уплате в течение налогового периода авансовых платежей по налогу.</w:t>
      </w:r>
    </w:p>
    <w:p w:rsidR="00953198" w:rsidRPr="00953198" w:rsidRDefault="00953198" w:rsidP="00C66B7E">
      <w:pPr>
        <w:autoSpaceDE w:val="0"/>
        <w:autoSpaceDN w:val="0"/>
        <w:adjustRightInd w:val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3198">
        <w:rPr>
          <w:rFonts w:ascii="Times New Roman" w:eastAsiaTheme="minorHAnsi" w:hAnsi="Times New Roman" w:cs="Times New Roman"/>
          <w:sz w:val="28"/>
          <w:szCs w:val="28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</w:t>
      </w:r>
      <w:r w:rsidRPr="00A70E2D">
        <w:rPr>
          <w:rFonts w:ascii="Times New Roman" w:eastAsiaTheme="minorHAnsi" w:hAnsi="Times New Roman" w:cs="Times New Roman"/>
          <w:sz w:val="28"/>
          <w:szCs w:val="28"/>
        </w:rPr>
        <w:t>процентной доли</w:t>
      </w:r>
      <w:r w:rsidRPr="00953198">
        <w:rPr>
          <w:rFonts w:ascii="Times New Roman" w:eastAsiaTheme="minorHAnsi" w:hAnsi="Times New Roman" w:cs="Times New Roman"/>
          <w:sz w:val="28"/>
          <w:szCs w:val="28"/>
        </w:rPr>
        <w:t xml:space="preserve"> кадастровой стоимости земельного участка по состоянию на 1 января года, являющегося налоговым периодом.</w:t>
      </w:r>
    </w:p>
    <w:p w:rsidR="00A172CC" w:rsidRDefault="00A172CC" w:rsidP="00A172CC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02C">
        <w:rPr>
          <w:rFonts w:ascii="Times New Roman" w:hAnsi="Times New Roman" w:cs="Times New Roman"/>
          <w:sz w:val="28"/>
          <w:szCs w:val="28"/>
        </w:rPr>
        <w:t xml:space="preserve">Авансовый платеж по итогам отчетного периода уплачивается налогоплательщиками–организациями,  не позднее пяти дней по окончании месяца, следующего за отчетным периодом. Земельный налог, подлежащий уплате по истечении налогового периода, уплачивается налогоплательщиками-организациями, не позднее 15 февраля года, следующего за отчетным периодом. </w:t>
      </w:r>
    </w:p>
    <w:p w:rsidR="00AE0B94" w:rsidRPr="00FE0C77" w:rsidRDefault="00A172CC" w:rsidP="00FE0C77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02C">
        <w:rPr>
          <w:rFonts w:ascii="Times New Roman" w:hAnsi="Times New Roman" w:cs="Times New Roman"/>
          <w:sz w:val="28"/>
          <w:szCs w:val="28"/>
        </w:rPr>
        <w:t>Сумма земельного налога, подлежащего уплате налогоплательщиками -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, как и </w:t>
      </w:r>
      <w:r w:rsidRPr="0062502C">
        <w:rPr>
          <w:rFonts w:ascii="Times New Roman" w:hAnsi="Times New Roman" w:cs="Times New Roman"/>
          <w:sz w:val="28"/>
          <w:szCs w:val="28"/>
        </w:rPr>
        <w:t xml:space="preserve">физическими лицами, не являющимися индивидуальными предпринимателями, уплачивается не позднее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62502C">
        <w:rPr>
          <w:rFonts w:ascii="Times New Roman" w:hAnsi="Times New Roman" w:cs="Times New Roman"/>
          <w:sz w:val="28"/>
          <w:szCs w:val="28"/>
        </w:rPr>
        <w:t>, следующего за истекшим налоговым периодом на основании налогового уведомления.</w:t>
      </w:r>
    </w:p>
    <w:p w:rsidR="00AE0B94" w:rsidRPr="006B0048" w:rsidRDefault="00AE0B94" w:rsidP="00FE0C77">
      <w:pPr>
        <w:tabs>
          <w:tab w:val="num" w:pos="0"/>
        </w:tabs>
        <w:autoSpaceDE w:val="0"/>
        <w:autoSpaceDN w:val="0"/>
        <w:adjustRightInd w:val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7. Налог и авансовые платежи по земельному налогу уплачиваются в бюджет муниципального образования Лопухинское сельское поселение.</w:t>
      </w:r>
    </w:p>
    <w:p w:rsidR="00AE0B94" w:rsidRPr="006B0048" w:rsidRDefault="00AE0B94" w:rsidP="00AE0B94">
      <w:pPr>
        <w:autoSpaceDE w:val="0"/>
        <w:autoSpaceDN w:val="0"/>
        <w:adjustRightInd w:val="0"/>
        <w:ind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8. В соответствии с п. 2 ст. 387 Налогового кодекса Российской Федерации установить налоговые льготы в виде освобождения от уплаты земельного налога в размере 100 % следующим категориям налогоплательщиков:</w:t>
      </w:r>
    </w:p>
    <w:p w:rsidR="00AE0B94" w:rsidRPr="006B0048" w:rsidRDefault="00AE0B94" w:rsidP="002C15B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Казенные и бюджетные  учреждения,     финансируемые за счет средств муниципальных бюджетов  сельских поселений и муниципального бюджета Ломоносовского района</w:t>
      </w:r>
      <w:r w:rsidR="003A204A">
        <w:rPr>
          <w:rFonts w:ascii="Times New Roman" w:hAnsi="Times New Roman" w:cs="Times New Roman"/>
          <w:sz w:val="28"/>
          <w:szCs w:val="28"/>
        </w:rPr>
        <w:t>, а также учреждения здравоохранения</w:t>
      </w:r>
      <w:r w:rsidRPr="006B0048">
        <w:rPr>
          <w:rFonts w:ascii="Times New Roman" w:hAnsi="Times New Roman" w:cs="Times New Roman"/>
          <w:sz w:val="28"/>
          <w:szCs w:val="28"/>
        </w:rPr>
        <w:t>;</w:t>
      </w:r>
    </w:p>
    <w:p w:rsidR="00AE0B94" w:rsidRPr="006B0048" w:rsidRDefault="00983073" w:rsidP="00983073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0B94" w:rsidRPr="006B0048">
        <w:rPr>
          <w:rFonts w:ascii="Times New Roman" w:hAnsi="Times New Roman" w:cs="Times New Roman"/>
          <w:sz w:val="28"/>
          <w:szCs w:val="28"/>
        </w:rPr>
        <w:t>Органам местного самоуправления на земли, предоставленные для обеспечения их деятельности;</w:t>
      </w:r>
    </w:p>
    <w:p w:rsidR="00AE0B94" w:rsidRPr="006B0048" w:rsidRDefault="00983073" w:rsidP="00AE0B94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B94" w:rsidRPr="006B0048">
        <w:rPr>
          <w:rFonts w:ascii="Times New Roman" w:hAnsi="Times New Roman" w:cs="Times New Roman"/>
          <w:sz w:val="28"/>
          <w:szCs w:val="28"/>
        </w:rPr>
        <w:t xml:space="preserve">Ветеранам и инвалидам Великой Отечественной войны, инвалидам 1 и 2 группы, инвалидам с детства, вдовам участников ВОВ, блокадникам, бывшим узникам нацистских концлагерей, тюрем и гетто, а также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ветеранам и инвалидам боевых действий, физическим лицам, имеющим право на получение социальной поддержки в соответствии с Законом Российской Федерации «О социальной защите граждан, подвергающихся воздействию радиации вследствие катастрофы на Чернобыльской АЭС», </w:t>
      </w:r>
      <w:r w:rsidR="009022EC">
        <w:rPr>
          <w:rFonts w:ascii="Times New Roman" w:hAnsi="Times New Roman" w:cs="Times New Roman"/>
          <w:sz w:val="28"/>
          <w:szCs w:val="28"/>
        </w:rPr>
        <w:t>лица</w:t>
      </w:r>
      <w:r w:rsidR="006233D4">
        <w:rPr>
          <w:rFonts w:ascii="Times New Roman" w:hAnsi="Times New Roman" w:cs="Times New Roman"/>
          <w:sz w:val="28"/>
          <w:szCs w:val="28"/>
        </w:rPr>
        <w:t>м</w:t>
      </w:r>
      <w:r w:rsidR="009022EC">
        <w:rPr>
          <w:rFonts w:ascii="Times New Roman" w:hAnsi="Times New Roman" w:cs="Times New Roman"/>
          <w:sz w:val="28"/>
          <w:szCs w:val="28"/>
        </w:rPr>
        <w:t xml:space="preserve"> награждённы</w:t>
      </w:r>
      <w:r w:rsidR="006233D4">
        <w:rPr>
          <w:rFonts w:ascii="Times New Roman" w:hAnsi="Times New Roman" w:cs="Times New Roman"/>
          <w:sz w:val="28"/>
          <w:szCs w:val="28"/>
        </w:rPr>
        <w:t>м</w:t>
      </w:r>
      <w:r w:rsidR="009022EC">
        <w:rPr>
          <w:rFonts w:ascii="Times New Roman" w:hAnsi="Times New Roman" w:cs="Times New Roman"/>
          <w:sz w:val="28"/>
          <w:szCs w:val="28"/>
        </w:rPr>
        <w:t xml:space="preserve"> З</w:t>
      </w:r>
      <w:r w:rsidR="00AE0B94" w:rsidRPr="006B0048">
        <w:rPr>
          <w:rFonts w:ascii="Times New Roman" w:hAnsi="Times New Roman" w:cs="Times New Roman"/>
          <w:sz w:val="28"/>
          <w:szCs w:val="28"/>
        </w:rPr>
        <w:t>на</w:t>
      </w:r>
      <w:r w:rsidR="009022EC">
        <w:rPr>
          <w:rFonts w:ascii="Times New Roman" w:hAnsi="Times New Roman" w:cs="Times New Roman"/>
          <w:sz w:val="28"/>
          <w:szCs w:val="28"/>
        </w:rPr>
        <w:t>ком «За заслуги» муниципального образования Лопухинское сельское поселение Ломоносовского муниципального района Ленинградской области</w:t>
      </w:r>
      <w:r w:rsidR="006233D4">
        <w:rPr>
          <w:rFonts w:ascii="Times New Roman" w:hAnsi="Times New Roman" w:cs="Times New Roman"/>
          <w:sz w:val="28"/>
          <w:szCs w:val="28"/>
        </w:rPr>
        <w:t xml:space="preserve">, </w:t>
      </w:r>
      <w:r w:rsidR="00AE0B94" w:rsidRPr="006B0048">
        <w:rPr>
          <w:rFonts w:ascii="Times New Roman" w:hAnsi="Times New Roman" w:cs="Times New Roman"/>
          <w:sz w:val="28"/>
          <w:szCs w:val="28"/>
        </w:rPr>
        <w:t xml:space="preserve"> </w:t>
      </w:r>
      <w:r w:rsidR="006233D4">
        <w:rPr>
          <w:rFonts w:ascii="Times New Roman" w:hAnsi="Times New Roman" w:cs="Times New Roman"/>
          <w:sz w:val="28"/>
          <w:szCs w:val="28"/>
        </w:rPr>
        <w:t xml:space="preserve">лицам удостоенным звания «Почётный житель муниципального образования Лопухинское сельское поселение Ломоносовского муниципального района Ленинградской области </w:t>
      </w:r>
      <w:r w:rsidR="00AE0B94" w:rsidRPr="006B0048">
        <w:rPr>
          <w:rFonts w:ascii="Times New Roman" w:hAnsi="Times New Roman" w:cs="Times New Roman"/>
          <w:sz w:val="28"/>
          <w:szCs w:val="28"/>
        </w:rPr>
        <w:t xml:space="preserve">земли, предназначенные для размещения домов индивидуальной жилой застройки, личного подсобного хозяйства, садоводства, огородничества, животноводства, дачного хозяйства, в отношении одного земельного участка, расположенного </w:t>
      </w:r>
      <w:r w:rsidR="00713276">
        <w:rPr>
          <w:rFonts w:ascii="Times New Roman" w:hAnsi="Times New Roman" w:cs="Times New Roman"/>
          <w:sz w:val="28"/>
          <w:szCs w:val="28"/>
        </w:rPr>
        <w:t>в границах населённых пунктов</w:t>
      </w:r>
      <w:r w:rsidR="00AE0B94" w:rsidRPr="006B0048">
        <w:rPr>
          <w:rFonts w:ascii="Times New Roman" w:hAnsi="Times New Roman" w:cs="Times New Roman"/>
          <w:sz w:val="28"/>
          <w:szCs w:val="28"/>
        </w:rPr>
        <w:t xml:space="preserve"> МО Лопухинское сельское поселение.</w:t>
      </w:r>
    </w:p>
    <w:p w:rsidR="00FE0C77" w:rsidRPr="006B0048" w:rsidRDefault="00AE0B94" w:rsidP="00A70E2D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</w:t>
      </w:r>
      <w:r w:rsidR="004F7A34">
        <w:rPr>
          <w:rFonts w:ascii="Times New Roman" w:hAnsi="Times New Roman" w:cs="Times New Roman"/>
          <w:sz w:val="28"/>
          <w:szCs w:val="28"/>
        </w:rPr>
        <w:t xml:space="preserve">налоговые льготы, </w:t>
      </w:r>
      <w:r w:rsidRPr="006B0048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4F7A34">
        <w:rPr>
          <w:rFonts w:ascii="Times New Roman" w:hAnsi="Times New Roman" w:cs="Times New Roman"/>
          <w:sz w:val="28"/>
          <w:szCs w:val="28"/>
        </w:rPr>
        <w:t>заявление о предоставлении льготы и документы, подтверждающие право налогоплательщика на налоговую льготу в налоговый орган по своему выбору</w:t>
      </w:r>
      <w:r w:rsidR="004B50CC">
        <w:rPr>
          <w:rFonts w:ascii="Times New Roman" w:hAnsi="Times New Roman" w:cs="Times New Roman"/>
          <w:sz w:val="28"/>
          <w:szCs w:val="28"/>
        </w:rPr>
        <w:t>. То есть, документы по льготе и заявление можно представить</w:t>
      </w:r>
      <w:r w:rsidR="004F7A34">
        <w:rPr>
          <w:rFonts w:ascii="Times New Roman" w:hAnsi="Times New Roman" w:cs="Times New Roman"/>
          <w:sz w:val="28"/>
          <w:szCs w:val="28"/>
        </w:rPr>
        <w:t xml:space="preserve"> </w:t>
      </w:r>
      <w:r w:rsidR="004B50CC">
        <w:rPr>
          <w:rFonts w:ascii="Times New Roman" w:hAnsi="Times New Roman" w:cs="Times New Roman"/>
          <w:sz w:val="28"/>
          <w:szCs w:val="28"/>
        </w:rPr>
        <w:t xml:space="preserve">как в налоговый орган по </w:t>
      </w:r>
      <w:r w:rsidR="00FE0C77">
        <w:rPr>
          <w:rFonts w:ascii="Times New Roman" w:hAnsi="Times New Roman" w:cs="Times New Roman"/>
          <w:sz w:val="28"/>
          <w:szCs w:val="28"/>
        </w:rPr>
        <w:t xml:space="preserve">месту нахождения объекта налогообложения – земельного участка, так и </w:t>
      </w:r>
      <w:r w:rsidR="00C66B7E">
        <w:rPr>
          <w:rFonts w:ascii="Times New Roman" w:hAnsi="Times New Roman" w:cs="Times New Roman"/>
          <w:sz w:val="28"/>
          <w:szCs w:val="28"/>
        </w:rPr>
        <w:t>п</w:t>
      </w:r>
      <w:r w:rsidR="00FE0C77">
        <w:rPr>
          <w:rFonts w:ascii="Times New Roman" w:hAnsi="Times New Roman" w:cs="Times New Roman"/>
          <w:sz w:val="28"/>
          <w:szCs w:val="28"/>
        </w:rPr>
        <w:t>о месту регистрации гражданина-налогоплательщика.</w:t>
      </w:r>
      <w:r w:rsidRPr="006B0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94" w:rsidRPr="006B0048" w:rsidRDefault="00AE0B94" w:rsidP="00A70E2D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 xml:space="preserve">9. Признать утратившими силу решение Совета депутатов муниципального образования Лопухинское сельское поселение: от </w:t>
      </w:r>
      <w:r w:rsidR="009B4C92">
        <w:rPr>
          <w:rFonts w:ascii="Times New Roman" w:hAnsi="Times New Roman" w:cs="Times New Roman"/>
          <w:sz w:val="28"/>
          <w:szCs w:val="28"/>
        </w:rPr>
        <w:t>23</w:t>
      </w:r>
      <w:r w:rsidRPr="006B004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B4C92">
        <w:rPr>
          <w:rFonts w:ascii="Times New Roman" w:hAnsi="Times New Roman" w:cs="Times New Roman"/>
          <w:sz w:val="28"/>
          <w:szCs w:val="28"/>
        </w:rPr>
        <w:t>6</w:t>
      </w:r>
      <w:r w:rsidRPr="006B004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4C92">
        <w:rPr>
          <w:rFonts w:ascii="Times New Roman" w:hAnsi="Times New Roman" w:cs="Times New Roman"/>
          <w:sz w:val="28"/>
          <w:szCs w:val="28"/>
        </w:rPr>
        <w:t>43</w:t>
      </w:r>
      <w:r w:rsidRPr="006B0048">
        <w:rPr>
          <w:rFonts w:ascii="Times New Roman" w:hAnsi="Times New Roman" w:cs="Times New Roman"/>
          <w:sz w:val="28"/>
          <w:szCs w:val="28"/>
        </w:rPr>
        <w:t xml:space="preserve"> </w:t>
      </w:r>
      <w:r w:rsidRPr="00A172CC">
        <w:rPr>
          <w:rFonts w:ascii="Times New Roman" w:hAnsi="Times New Roman" w:cs="Times New Roman"/>
          <w:sz w:val="28"/>
          <w:szCs w:val="28"/>
        </w:rPr>
        <w:t>«</w:t>
      </w:r>
      <w:r w:rsidR="00A172CC" w:rsidRPr="00A172CC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Лопухинское сельское поселение</w:t>
      </w:r>
      <w:r w:rsidR="00A172CC">
        <w:rPr>
          <w:rFonts w:ascii="Times New Roman" w:hAnsi="Times New Roman" w:cs="Times New Roman"/>
          <w:sz w:val="28"/>
          <w:szCs w:val="28"/>
        </w:rPr>
        <w:t xml:space="preserve"> </w:t>
      </w:r>
      <w:r w:rsidR="00A172CC" w:rsidRPr="00A172CC">
        <w:rPr>
          <w:rFonts w:ascii="Times New Roman" w:hAnsi="Times New Roman" w:cs="Times New Roman"/>
          <w:sz w:val="28"/>
          <w:szCs w:val="28"/>
        </w:rPr>
        <w:t>МО Ломоносовский муниципальный район Ленинградской области на 201</w:t>
      </w:r>
      <w:r w:rsidR="009B4C92">
        <w:rPr>
          <w:rFonts w:ascii="Times New Roman" w:hAnsi="Times New Roman" w:cs="Times New Roman"/>
          <w:sz w:val="28"/>
          <w:szCs w:val="28"/>
        </w:rPr>
        <w:t>7</w:t>
      </w:r>
      <w:r w:rsidR="00A172CC" w:rsidRPr="00A172CC">
        <w:rPr>
          <w:rFonts w:ascii="Times New Roman" w:hAnsi="Times New Roman" w:cs="Times New Roman"/>
          <w:sz w:val="28"/>
          <w:szCs w:val="28"/>
        </w:rPr>
        <w:t xml:space="preserve"> год</w:t>
      </w:r>
      <w:r w:rsidR="00A70E2D">
        <w:rPr>
          <w:rFonts w:ascii="Times New Roman" w:hAnsi="Times New Roman" w:cs="Times New Roman"/>
          <w:sz w:val="28"/>
          <w:szCs w:val="28"/>
        </w:rPr>
        <w:t>».</w:t>
      </w:r>
      <w:r w:rsidRPr="006B0048">
        <w:rPr>
          <w:rFonts w:ascii="Times New Roman" w:hAnsi="Times New Roman" w:cs="Times New Roman"/>
          <w:sz w:val="28"/>
          <w:szCs w:val="28"/>
        </w:rPr>
        <w:tab/>
      </w:r>
    </w:p>
    <w:p w:rsidR="00AE0B94" w:rsidRPr="006B0048" w:rsidRDefault="00AE0B94" w:rsidP="008B7AE6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048">
        <w:rPr>
          <w:rFonts w:ascii="Times New Roman" w:hAnsi="Times New Roman" w:cs="Times New Roman"/>
          <w:sz w:val="28"/>
          <w:szCs w:val="28"/>
        </w:rPr>
        <w:t>1</w:t>
      </w:r>
      <w:r w:rsidR="00D462DD">
        <w:rPr>
          <w:rFonts w:ascii="Times New Roman" w:hAnsi="Times New Roman" w:cs="Times New Roman"/>
          <w:sz w:val="28"/>
          <w:szCs w:val="28"/>
        </w:rPr>
        <w:t>0</w:t>
      </w:r>
      <w:r w:rsidRPr="006B0048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</w:t>
      </w:r>
      <w:r w:rsidR="002015FC" w:rsidRPr="007370E5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8B7AE6">
        <w:rPr>
          <w:rFonts w:ascii="Times New Roman" w:hAnsi="Times New Roman" w:cs="Times New Roman"/>
          <w:sz w:val="28"/>
          <w:szCs w:val="28"/>
        </w:rPr>
        <w:t>«Ломоносовский районный вестник»</w:t>
      </w:r>
      <w:r w:rsidRPr="006B0048">
        <w:rPr>
          <w:rFonts w:ascii="Times New Roman" w:hAnsi="Times New Roman" w:cs="Times New Roman"/>
          <w:sz w:val="28"/>
          <w:szCs w:val="28"/>
        </w:rPr>
        <w:t xml:space="preserve"> и разместить на  </w:t>
      </w:r>
      <w:r w:rsidR="009B4C9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B0048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</w:t>
      </w:r>
      <w:proofErr w:type="spellStart"/>
      <w:r w:rsidRPr="006B0048">
        <w:rPr>
          <w:rFonts w:ascii="Times New Roman" w:hAnsi="Times New Roman" w:cs="Times New Roman"/>
          <w:sz w:val="28"/>
          <w:szCs w:val="28"/>
        </w:rPr>
        <w:t>Лопухинское</w:t>
      </w:r>
      <w:proofErr w:type="spellEnd"/>
      <w:r w:rsidRPr="006B0048">
        <w:rPr>
          <w:rFonts w:ascii="Times New Roman" w:hAnsi="Times New Roman" w:cs="Times New Roman"/>
          <w:sz w:val="28"/>
          <w:szCs w:val="28"/>
        </w:rPr>
        <w:t xml:space="preserve"> сельское поселение в сети Интернет.</w:t>
      </w:r>
    </w:p>
    <w:p w:rsidR="00D462DD" w:rsidRPr="007370E5" w:rsidRDefault="00D462DD" w:rsidP="00D462DD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70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70E5">
        <w:rPr>
          <w:rFonts w:ascii="Times New Roman" w:hAnsi="Times New Roman" w:cs="Times New Roman"/>
          <w:sz w:val="28"/>
          <w:szCs w:val="28"/>
        </w:rPr>
        <w:t>. Настоящее решение вступает в силу по истечении одного месяца с момента официального опубликования, но не ранее 1 января 201</w:t>
      </w:r>
      <w:r w:rsidR="009B4C92">
        <w:rPr>
          <w:rFonts w:ascii="Times New Roman" w:hAnsi="Times New Roman" w:cs="Times New Roman"/>
          <w:sz w:val="28"/>
          <w:szCs w:val="28"/>
        </w:rPr>
        <w:t>8</w:t>
      </w:r>
      <w:r w:rsidRPr="007370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0B94" w:rsidRPr="006B0048" w:rsidRDefault="00AE0B94" w:rsidP="008B7A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B94" w:rsidRPr="006B0048" w:rsidRDefault="00AE0B94" w:rsidP="00AE0B94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B92" w:rsidRPr="004554D6" w:rsidRDefault="003C6B92" w:rsidP="003C6B92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4554D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C6B92" w:rsidRPr="004554D6" w:rsidRDefault="003C6B92" w:rsidP="003C6B92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4554D6">
        <w:rPr>
          <w:rFonts w:ascii="Times New Roman" w:hAnsi="Times New Roman" w:cs="Times New Roman"/>
          <w:sz w:val="28"/>
          <w:szCs w:val="28"/>
        </w:rPr>
        <w:t xml:space="preserve">Лопухинское сельское поселение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54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54D6">
        <w:rPr>
          <w:rFonts w:ascii="Times New Roman" w:hAnsi="Times New Roman" w:cs="Times New Roman"/>
          <w:sz w:val="28"/>
          <w:szCs w:val="28"/>
        </w:rPr>
        <w:t xml:space="preserve">  Знаменский А.В.   </w:t>
      </w:r>
    </w:p>
    <w:p w:rsidR="00AE0B94" w:rsidRPr="006B0048" w:rsidRDefault="00AE0B94" w:rsidP="00AE0B94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791187" w:rsidRDefault="00791187"/>
    <w:sectPr w:rsidR="00791187" w:rsidSect="003A204A">
      <w:headerReference w:type="even" r:id="rId10"/>
      <w:headerReference w:type="default" r:id="rId11"/>
      <w:pgSz w:w="11906" w:h="16838"/>
      <w:pgMar w:top="539" w:right="566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A6" w:rsidRDefault="002718A6" w:rsidP="0044333A">
      <w:pPr>
        <w:spacing w:after="0" w:line="240" w:lineRule="auto"/>
      </w:pPr>
      <w:r>
        <w:separator/>
      </w:r>
    </w:p>
  </w:endnote>
  <w:endnote w:type="continuationSeparator" w:id="0">
    <w:p w:rsidR="002718A6" w:rsidRDefault="002718A6" w:rsidP="004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A6" w:rsidRDefault="002718A6" w:rsidP="0044333A">
      <w:pPr>
        <w:spacing w:after="0" w:line="240" w:lineRule="auto"/>
      </w:pPr>
      <w:r>
        <w:separator/>
      </w:r>
    </w:p>
  </w:footnote>
  <w:footnote w:type="continuationSeparator" w:id="0">
    <w:p w:rsidR="002718A6" w:rsidRDefault="002718A6" w:rsidP="004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00" w:rsidRDefault="00DD7F46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67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271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00" w:rsidRDefault="00DD7F46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67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E29">
      <w:rPr>
        <w:rStyle w:val="a5"/>
        <w:noProof/>
      </w:rPr>
      <w:t>2</w:t>
    </w:r>
    <w:r>
      <w:rPr>
        <w:rStyle w:val="a5"/>
      </w:rPr>
      <w:fldChar w:fldCharType="end"/>
    </w:r>
  </w:p>
  <w:p w:rsidR="00A66600" w:rsidRDefault="00271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A5E0D"/>
    <w:multiLevelType w:val="hybridMultilevel"/>
    <w:tmpl w:val="CB9A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4"/>
    <w:rsid w:val="00055E0B"/>
    <w:rsid w:val="00074759"/>
    <w:rsid w:val="00180CC8"/>
    <w:rsid w:val="002015FC"/>
    <w:rsid w:val="00203D00"/>
    <w:rsid w:val="002718A6"/>
    <w:rsid w:val="002A34F8"/>
    <w:rsid w:val="002B67D2"/>
    <w:rsid w:val="002C15BA"/>
    <w:rsid w:val="002E6775"/>
    <w:rsid w:val="003428B3"/>
    <w:rsid w:val="00344F66"/>
    <w:rsid w:val="00347BFE"/>
    <w:rsid w:val="00361849"/>
    <w:rsid w:val="003A204A"/>
    <w:rsid w:val="003C6B92"/>
    <w:rsid w:val="0044333A"/>
    <w:rsid w:val="004B50CC"/>
    <w:rsid w:val="004B757C"/>
    <w:rsid w:val="004C4A29"/>
    <w:rsid w:val="004F7A34"/>
    <w:rsid w:val="00501A03"/>
    <w:rsid w:val="005247AF"/>
    <w:rsid w:val="005A3495"/>
    <w:rsid w:val="005A37EB"/>
    <w:rsid w:val="005B4050"/>
    <w:rsid w:val="005C1919"/>
    <w:rsid w:val="005C472B"/>
    <w:rsid w:val="005D79BC"/>
    <w:rsid w:val="005F3EBB"/>
    <w:rsid w:val="00600147"/>
    <w:rsid w:val="006169E7"/>
    <w:rsid w:val="006233D4"/>
    <w:rsid w:val="006A0DB9"/>
    <w:rsid w:val="006D2C36"/>
    <w:rsid w:val="006D75A4"/>
    <w:rsid w:val="006F6E23"/>
    <w:rsid w:val="00713276"/>
    <w:rsid w:val="0072561C"/>
    <w:rsid w:val="007258D3"/>
    <w:rsid w:val="00786F13"/>
    <w:rsid w:val="00791187"/>
    <w:rsid w:val="007F7437"/>
    <w:rsid w:val="0082240D"/>
    <w:rsid w:val="00874DE8"/>
    <w:rsid w:val="008B0C15"/>
    <w:rsid w:val="008B7AE6"/>
    <w:rsid w:val="008E473F"/>
    <w:rsid w:val="009022EC"/>
    <w:rsid w:val="00940754"/>
    <w:rsid w:val="00953198"/>
    <w:rsid w:val="00983073"/>
    <w:rsid w:val="009B4C92"/>
    <w:rsid w:val="009C0253"/>
    <w:rsid w:val="00A172CC"/>
    <w:rsid w:val="00A22F94"/>
    <w:rsid w:val="00A44352"/>
    <w:rsid w:val="00A65AE0"/>
    <w:rsid w:val="00A70E2D"/>
    <w:rsid w:val="00A97EA8"/>
    <w:rsid w:val="00AE0B94"/>
    <w:rsid w:val="00AE65B5"/>
    <w:rsid w:val="00B02E29"/>
    <w:rsid w:val="00B5673B"/>
    <w:rsid w:val="00B712D6"/>
    <w:rsid w:val="00B755CE"/>
    <w:rsid w:val="00B90FF2"/>
    <w:rsid w:val="00C301C9"/>
    <w:rsid w:val="00C66B7E"/>
    <w:rsid w:val="00D042B8"/>
    <w:rsid w:val="00D33888"/>
    <w:rsid w:val="00D462DD"/>
    <w:rsid w:val="00D60EC9"/>
    <w:rsid w:val="00DD1E6A"/>
    <w:rsid w:val="00DD7F46"/>
    <w:rsid w:val="00E211AD"/>
    <w:rsid w:val="00EB2ED2"/>
    <w:rsid w:val="00FE0C77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3071E-0357-477E-A904-6B4766C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0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0B94"/>
  </w:style>
  <w:style w:type="paragraph" w:customStyle="1" w:styleId="ConsPlusTitle">
    <w:name w:val="ConsPlusTitle"/>
    <w:rsid w:val="00AE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9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C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C4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2F79EC84D2B74C4CA3089044AC97529E9D365ABFD560E540BA3FA745195BDA6511281458F0e7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DB0D-192B-456C-B356-D29F2A4C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Anna</cp:lastModifiedBy>
  <cp:revision>2</cp:revision>
  <dcterms:created xsi:type="dcterms:W3CDTF">2017-11-30T06:31:00Z</dcterms:created>
  <dcterms:modified xsi:type="dcterms:W3CDTF">2017-11-30T06:31:00Z</dcterms:modified>
</cp:coreProperties>
</file>